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A229" w14:textId="77777777" w:rsidR="00AF79CB" w:rsidRDefault="00D679D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КРАТКИЕ ПРАВИЛА ДЛЯ АВТОРОВ</w:t>
      </w:r>
    </w:p>
    <w:p w14:paraId="2602D331" w14:textId="77777777" w:rsidR="00AF79CB" w:rsidRDefault="00AF79CB">
      <w:pPr>
        <w:jc w:val="both"/>
        <w:rPr>
          <w:b/>
          <w:sz w:val="24"/>
          <w:szCs w:val="24"/>
        </w:rPr>
      </w:pPr>
    </w:p>
    <w:p w14:paraId="556CBF8A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1.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>В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>Журнале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>печатаются</w:t>
      </w:r>
      <w:r>
        <w:rPr>
          <w:color w:val="00000A"/>
          <w:sz w:val="24"/>
          <w:szCs w:val="24"/>
        </w:rPr>
        <w:t xml:space="preserve"> </w:t>
      </w:r>
      <w:r>
        <w:rPr>
          <w:i/>
          <w:iCs/>
          <w:color w:val="00000A"/>
          <w:sz w:val="24"/>
          <w:szCs w:val="24"/>
        </w:rPr>
        <w:t>ранее не опубликованные теоретические и экспериментальные работы</w:t>
      </w:r>
      <w:r>
        <w:rPr>
          <w:color w:val="00000A"/>
          <w:sz w:val="24"/>
          <w:szCs w:val="24"/>
        </w:rPr>
        <w:t xml:space="preserve"> по приоритетным направлениям фундаментальных и прикладных исследований в области изучения водных биоресурсов и среды их обитания, рыбного хозяйства, аквакультуры и воспроизводства водных биоресурсов, рыболовства и переработки водных биоресурсов, охраны и восстановления водных экосистем, международного сотрудничества, истории науки.</w:t>
      </w:r>
    </w:p>
    <w:p w14:paraId="47FCE893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>2.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>Редакцией принимаются:</w:t>
      </w:r>
      <w:r>
        <w:rPr>
          <w:color w:val="00000A"/>
          <w:sz w:val="24"/>
          <w:szCs w:val="24"/>
        </w:rPr>
        <w:t xml:space="preserve"> теоретические и обзорные статьи; статьи, отражающие результаты завершенных оригинальных научных исследований; статьи, описывающие новые методы исследований; статьи по истории науки; краткие сообщения о научных находках, результатах экспедиций и т. п.; информация о материалах научных конференций, семинаров, совещаний; рецензии на монографии и книги; очерки, посвященные юбилеям ученых и памятным датам.</w:t>
      </w:r>
    </w:p>
    <w:p w14:paraId="4C732844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3. Общие требования: </w:t>
      </w:r>
      <w:r>
        <w:rPr>
          <w:color w:val="00000A"/>
          <w:sz w:val="24"/>
          <w:szCs w:val="24"/>
        </w:rPr>
        <w:t>формат А4, ориентация страницы</w:t>
      </w:r>
      <w:r>
        <w:rPr>
          <w:color w:val="00000A"/>
          <w:spacing w:val="-14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—</w:t>
      </w:r>
      <w:r>
        <w:rPr>
          <w:color w:val="00000A"/>
          <w:spacing w:val="-14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книжная, формат текстового файла </w:t>
      </w:r>
      <w:r>
        <w:rPr>
          <w:b/>
          <w:bCs/>
          <w:color w:val="00000A"/>
          <w:sz w:val="24"/>
          <w:szCs w:val="24"/>
        </w:rPr>
        <w:t>*.</w:t>
      </w:r>
      <w:proofErr w:type="spellStart"/>
      <w:r>
        <w:rPr>
          <w:b/>
          <w:bCs/>
          <w:color w:val="00000A"/>
          <w:sz w:val="24"/>
          <w:szCs w:val="24"/>
        </w:rPr>
        <w:t>doc</w:t>
      </w:r>
      <w:proofErr w:type="spellEnd"/>
      <w:r>
        <w:rPr>
          <w:color w:val="00000A"/>
          <w:sz w:val="24"/>
          <w:szCs w:val="24"/>
        </w:rPr>
        <w:t xml:space="preserve"> или </w:t>
      </w:r>
      <w:r>
        <w:rPr>
          <w:b/>
          <w:bCs/>
          <w:color w:val="00000A"/>
          <w:sz w:val="24"/>
          <w:szCs w:val="24"/>
        </w:rPr>
        <w:t>*.</w:t>
      </w:r>
      <w:proofErr w:type="spellStart"/>
      <w:r>
        <w:rPr>
          <w:b/>
          <w:bCs/>
          <w:color w:val="00000A"/>
          <w:sz w:val="24"/>
          <w:szCs w:val="24"/>
        </w:rPr>
        <w:t>rtf</w:t>
      </w:r>
      <w:proofErr w:type="spellEnd"/>
      <w:r>
        <w:rPr>
          <w:b/>
          <w:bCs/>
          <w:color w:val="00000A"/>
          <w:sz w:val="24"/>
          <w:szCs w:val="24"/>
        </w:rPr>
        <w:t>,</w:t>
      </w:r>
      <w:r>
        <w:rPr>
          <w:color w:val="00000A"/>
          <w:sz w:val="24"/>
          <w:szCs w:val="24"/>
        </w:rPr>
        <w:t xml:space="preserve"> поля по 25 мм со всех сторон, </w:t>
      </w:r>
      <w:proofErr w:type="spellStart"/>
      <w:r>
        <w:rPr>
          <w:color w:val="00000A"/>
          <w:sz w:val="24"/>
          <w:szCs w:val="24"/>
        </w:rPr>
        <w:t>Times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New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Roman</w:t>
      </w:r>
      <w:proofErr w:type="spellEnd"/>
      <w:r>
        <w:rPr>
          <w:color w:val="00000A"/>
          <w:sz w:val="24"/>
          <w:szCs w:val="24"/>
        </w:rPr>
        <w:t>, размер шрифта 12, через 1,5 интервала, абзацный отступ 1,25.</w:t>
      </w:r>
    </w:p>
    <w:p w14:paraId="78DCA2E0" w14:textId="77777777" w:rsidR="00AF79CB" w:rsidRDefault="00D679D0">
      <w:pPr>
        <w:pStyle w:val="a6"/>
        <w:spacing w:line="278" w:lineRule="atLeast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Объем рукописи (включая список цитированной литературы, таблицы, рисунки и подписи к рисункам): обзорные работы — до 22–24 стр. (40000 знаков); результаты исследовательских или экспериментальных работ — до 16 стр. (30000 знаков); методические, информационные сообщения — до 6 стр. (10000 знаков); рецензии, хроника, персоналии, аннотации книг, анонсы и резолюции конференций — до 4 стр. (6000–7000 знаков).</w:t>
      </w:r>
    </w:p>
    <w:p w14:paraId="436153FA" w14:textId="24E62C26" w:rsidR="00AF79CB" w:rsidRDefault="00D679D0">
      <w:pPr>
        <w:pStyle w:val="a6"/>
        <w:ind w:firstLine="570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4. В редакцию </w:t>
      </w:r>
      <w:r>
        <w:rPr>
          <w:color w:val="00000A"/>
          <w:sz w:val="24"/>
          <w:szCs w:val="24"/>
        </w:rPr>
        <w:t xml:space="preserve">материалы статьи высылаются </w:t>
      </w:r>
      <w:r>
        <w:rPr>
          <w:b/>
          <w:color w:val="00000A"/>
          <w:sz w:val="24"/>
          <w:szCs w:val="24"/>
        </w:rPr>
        <w:t>на адрес электронной почты (</w:t>
      </w:r>
      <w:bookmarkStart w:id="0" w:name="mailto:journal@azniirkh.vniro.ru"/>
      <w:r w:rsidR="00B303EC">
        <w:fldChar w:fldCharType="begin"/>
      </w:r>
      <w:r w:rsidR="00B303EC">
        <w:instrText>HYPERLINK "mailto:journal@azniirkh.vniro.ru"</w:instrText>
      </w:r>
      <w:r w:rsidR="00B303EC">
        <w:fldChar w:fldCharType="separate"/>
      </w:r>
      <w:r w:rsidR="00B303EC">
        <w:rPr>
          <w:rStyle w:val="aff4"/>
          <w:rFonts w:eastAsia="Arial"/>
          <w:color w:val="0000FF"/>
          <w:sz w:val="23"/>
          <w:szCs w:val="23"/>
          <w:shd w:val="clear" w:color="auto" w:fill="FFFFFF"/>
        </w:rPr>
        <w:t>journal@azniirkh.vniro.ru</w:t>
      </w:r>
      <w:r w:rsidR="00B303EC">
        <w:fldChar w:fldCharType="end"/>
      </w:r>
      <w:bookmarkEnd w:id="0"/>
      <w:r>
        <w:rPr>
          <w:b/>
          <w:color w:val="00000A"/>
          <w:sz w:val="24"/>
          <w:szCs w:val="24"/>
        </w:rPr>
        <w:t xml:space="preserve">) </w:t>
      </w:r>
      <w:r>
        <w:rPr>
          <w:b/>
          <w:bCs/>
          <w:color w:val="00000A"/>
          <w:sz w:val="24"/>
          <w:szCs w:val="24"/>
        </w:rPr>
        <w:t xml:space="preserve">одним сообщением </w:t>
      </w:r>
      <w:r>
        <w:rPr>
          <w:color w:val="00000A"/>
          <w:sz w:val="24"/>
          <w:szCs w:val="24"/>
        </w:rPr>
        <w:t>и включают следующие присоединенные файлы:</w:t>
      </w:r>
    </w:p>
    <w:p w14:paraId="07DF672E" w14:textId="77777777" w:rsidR="00AF79CB" w:rsidRDefault="00D679D0">
      <w:pPr>
        <w:shd w:val="clear" w:color="auto" w:fill="FFFFFF"/>
        <w:spacing w:line="230" w:lineRule="atLeast"/>
        <w:ind w:firstLine="567"/>
        <w:jc w:val="both"/>
        <w:rPr>
          <w:color w:val="00000A"/>
          <w:sz w:val="24"/>
          <w:szCs w:val="24"/>
        </w:rPr>
      </w:pPr>
      <w:r>
        <w:rPr>
          <w:color w:val="2C2D2E"/>
          <w:sz w:val="24"/>
          <w:szCs w:val="24"/>
          <w:lang w:eastAsia="ru-RU"/>
        </w:rPr>
        <w:t xml:space="preserve">1) </w:t>
      </w:r>
      <w:r>
        <w:rPr>
          <w:color w:val="00000A"/>
          <w:sz w:val="24"/>
          <w:szCs w:val="24"/>
          <w:lang w:eastAsia="ru-RU"/>
        </w:rPr>
        <w:t>файл с полностью оформленной статьей (с таблицами</w:t>
      </w:r>
      <w:r>
        <w:rPr>
          <w:color w:val="00000A"/>
          <w:sz w:val="24"/>
          <w:szCs w:val="24"/>
        </w:rPr>
        <w:t xml:space="preserve"> и</w:t>
      </w:r>
      <w:r>
        <w:rPr>
          <w:color w:val="00000A"/>
          <w:sz w:val="24"/>
          <w:szCs w:val="24"/>
          <w:lang w:eastAsia="ru-RU"/>
        </w:rPr>
        <w:t xml:space="preserve"> рисунками, размещенными в тексте), названный по фамилии первого автора, — например, </w:t>
      </w:r>
      <w:proofErr w:type="spellStart"/>
      <w:r>
        <w:rPr>
          <w:color w:val="00000A"/>
          <w:sz w:val="24"/>
          <w:szCs w:val="24"/>
          <w:lang w:eastAsia="ru-RU"/>
        </w:rPr>
        <w:t>Ivanov_text</w:t>
      </w:r>
      <w:proofErr w:type="spellEnd"/>
      <w:r>
        <w:rPr>
          <w:color w:val="00000A"/>
          <w:sz w:val="24"/>
          <w:szCs w:val="24"/>
          <w:lang w:eastAsia="ru-RU"/>
        </w:rPr>
        <w:t>.</w:t>
      </w:r>
    </w:p>
    <w:p w14:paraId="2085FC85" w14:textId="77777777" w:rsidR="00AF79CB" w:rsidRDefault="00D679D0">
      <w:pPr>
        <w:shd w:val="clear" w:color="auto" w:fill="FFFFFF"/>
        <w:spacing w:line="230" w:lineRule="atLeast"/>
        <w:ind w:firstLine="567"/>
        <w:jc w:val="both"/>
        <w:rPr>
          <w:color w:val="2C2D2E"/>
          <w:sz w:val="24"/>
          <w:szCs w:val="24"/>
        </w:rPr>
      </w:pPr>
      <w:r>
        <w:rPr>
          <w:color w:val="00000A"/>
          <w:sz w:val="24"/>
          <w:szCs w:val="24"/>
          <w:lang w:eastAsia="ru-RU"/>
        </w:rPr>
        <w:t xml:space="preserve">На последней странице должны быть даны </w:t>
      </w:r>
      <w:r>
        <w:rPr>
          <w:b/>
          <w:bCs/>
          <w:color w:val="00000A"/>
          <w:sz w:val="24"/>
          <w:szCs w:val="24"/>
          <w:lang w:eastAsia="ru-RU"/>
        </w:rPr>
        <w:t>сведения об авторах</w:t>
      </w:r>
      <w:r>
        <w:rPr>
          <w:color w:val="00000A"/>
          <w:sz w:val="24"/>
          <w:szCs w:val="24"/>
          <w:lang w:eastAsia="ru-RU"/>
        </w:rPr>
        <w:t xml:space="preserve">: фамилия, имя и отчество полностью, адреса авторов с почтовыми индексами, телефоны с кодами городов, электронная почта, </w:t>
      </w:r>
      <w:r>
        <w:rPr>
          <w:color w:val="00000A"/>
          <w:sz w:val="24"/>
          <w:szCs w:val="24"/>
          <w:lang w:val="en-US" w:eastAsia="ru-RU"/>
        </w:rPr>
        <w:t>ORCID</w:t>
      </w:r>
      <w:r>
        <w:rPr>
          <w:color w:val="00000A"/>
          <w:sz w:val="24"/>
          <w:szCs w:val="24"/>
          <w:lang w:eastAsia="ru-RU"/>
        </w:rPr>
        <w:t xml:space="preserve"> (при наличии);</w:t>
      </w:r>
    </w:p>
    <w:p w14:paraId="4F35459E" w14:textId="77777777" w:rsidR="00AF79CB" w:rsidRDefault="00D679D0">
      <w:pPr>
        <w:shd w:val="clear" w:color="auto" w:fill="FFFFFF"/>
        <w:spacing w:line="230" w:lineRule="atLeast"/>
        <w:ind w:firstLine="510"/>
        <w:jc w:val="both"/>
        <w:rPr>
          <w:color w:val="2C2D2E"/>
          <w:sz w:val="24"/>
          <w:szCs w:val="24"/>
        </w:rPr>
      </w:pPr>
      <w:r>
        <w:rPr>
          <w:color w:val="00000A"/>
          <w:sz w:val="24"/>
          <w:szCs w:val="24"/>
          <w:lang w:eastAsia="ru-RU"/>
        </w:rPr>
        <w:t>2) отсканированная последняя страница статьи, подписанная всеми авторами, с проставленной датой;</w:t>
      </w:r>
    </w:p>
    <w:p w14:paraId="49BCAD4B" w14:textId="77777777" w:rsidR="00AF79CB" w:rsidRDefault="00D679D0">
      <w:pPr>
        <w:shd w:val="clear" w:color="auto" w:fill="FFFFFF"/>
        <w:spacing w:line="230" w:lineRule="atLeast"/>
        <w:ind w:firstLine="510"/>
        <w:jc w:val="both"/>
        <w:rPr>
          <w:color w:val="2C2D2E"/>
          <w:sz w:val="24"/>
          <w:szCs w:val="24"/>
        </w:rPr>
      </w:pPr>
      <w:r>
        <w:rPr>
          <w:color w:val="00000A"/>
          <w:sz w:val="24"/>
          <w:szCs w:val="24"/>
          <w:lang w:eastAsia="ru-RU"/>
        </w:rPr>
        <w:t xml:space="preserve">3) отдельные файлы для каждого рисунка (графические материалы в формате </w:t>
      </w:r>
      <w:r>
        <w:rPr>
          <w:b/>
          <w:bCs/>
          <w:color w:val="00000A"/>
          <w:sz w:val="24"/>
          <w:szCs w:val="24"/>
          <w:lang w:eastAsia="ru-RU"/>
        </w:rPr>
        <w:t>*.</w:t>
      </w:r>
      <w:proofErr w:type="spellStart"/>
      <w:r>
        <w:rPr>
          <w:b/>
          <w:bCs/>
          <w:color w:val="00000A"/>
          <w:sz w:val="24"/>
          <w:szCs w:val="24"/>
          <w:lang w:eastAsia="ru-RU"/>
        </w:rPr>
        <w:t>jpg</w:t>
      </w:r>
      <w:proofErr w:type="spellEnd"/>
      <w:r>
        <w:rPr>
          <w:b/>
          <w:bCs/>
          <w:color w:val="00000A"/>
          <w:sz w:val="24"/>
          <w:szCs w:val="24"/>
          <w:lang w:eastAsia="ru-RU"/>
        </w:rPr>
        <w:t xml:space="preserve"> </w:t>
      </w:r>
      <w:r>
        <w:rPr>
          <w:bCs/>
          <w:color w:val="00000A"/>
          <w:sz w:val="24"/>
          <w:szCs w:val="24"/>
          <w:lang w:eastAsia="ru-RU"/>
        </w:rPr>
        <w:t>или</w:t>
      </w:r>
      <w:r>
        <w:rPr>
          <w:b/>
          <w:bCs/>
          <w:color w:val="00000A"/>
          <w:sz w:val="24"/>
          <w:szCs w:val="24"/>
          <w:lang w:eastAsia="ru-RU"/>
        </w:rPr>
        <w:t xml:space="preserve"> *.</w:t>
      </w:r>
      <w:proofErr w:type="spellStart"/>
      <w:r>
        <w:rPr>
          <w:b/>
          <w:bCs/>
          <w:color w:val="00000A"/>
          <w:sz w:val="24"/>
          <w:szCs w:val="24"/>
          <w:lang w:eastAsia="ru-RU"/>
        </w:rPr>
        <w:t>tif</w:t>
      </w:r>
      <w:proofErr w:type="spellEnd"/>
      <w:r>
        <w:rPr>
          <w:color w:val="00000A"/>
          <w:sz w:val="24"/>
          <w:szCs w:val="24"/>
          <w:lang w:eastAsia="ru-RU"/>
        </w:rPr>
        <w:t xml:space="preserve"> с разрешением не ниже </w:t>
      </w:r>
      <w:r>
        <w:rPr>
          <w:b/>
          <w:bCs/>
          <w:color w:val="00000A"/>
          <w:sz w:val="24"/>
          <w:szCs w:val="24"/>
          <w:lang w:eastAsia="ru-RU"/>
        </w:rPr>
        <w:t xml:space="preserve">600 </w:t>
      </w:r>
      <w:proofErr w:type="spellStart"/>
      <w:r>
        <w:rPr>
          <w:b/>
          <w:bCs/>
          <w:color w:val="00000A"/>
          <w:sz w:val="24"/>
          <w:szCs w:val="24"/>
          <w:lang w:eastAsia="ru-RU"/>
        </w:rPr>
        <w:t>dpi</w:t>
      </w:r>
      <w:proofErr w:type="spellEnd"/>
      <w:r>
        <w:rPr>
          <w:bCs/>
          <w:color w:val="00000A"/>
          <w:sz w:val="24"/>
          <w:szCs w:val="24"/>
        </w:rPr>
        <w:t>)</w:t>
      </w:r>
      <w:r>
        <w:rPr>
          <w:color w:val="00000A"/>
          <w:sz w:val="24"/>
          <w:szCs w:val="24"/>
          <w:lang w:eastAsia="ru-RU"/>
        </w:rPr>
        <w:t>, названные по фамилии первого автора с указанием номера рисунка (например, Ivanov_Fig1);</w:t>
      </w:r>
      <w:r>
        <w:rPr>
          <w:color w:val="2C2D2E"/>
          <w:sz w:val="24"/>
          <w:szCs w:val="24"/>
        </w:rPr>
        <w:t xml:space="preserve"> для подписей внутри рисунка используется </w:t>
      </w:r>
      <w:r>
        <w:rPr>
          <w:color w:val="2C2D2E"/>
          <w:sz w:val="24"/>
          <w:szCs w:val="24"/>
          <w:lang w:val="en-US"/>
        </w:rPr>
        <w:t>Times</w:t>
      </w:r>
      <w:r w:rsidRPr="00B77206">
        <w:rPr>
          <w:color w:val="2C2D2E"/>
          <w:sz w:val="24"/>
          <w:szCs w:val="24"/>
        </w:rPr>
        <w:t xml:space="preserve"> </w:t>
      </w:r>
      <w:r>
        <w:rPr>
          <w:color w:val="2C2D2E"/>
          <w:sz w:val="24"/>
          <w:szCs w:val="24"/>
          <w:lang w:val="en-US"/>
        </w:rPr>
        <w:t>New</w:t>
      </w:r>
      <w:r w:rsidRPr="00B77206">
        <w:rPr>
          <w:color w:val="2C2D2E"/>
          <w:sz w:val="24"/>
          <w:szCs w:val="24"/>
        </w:rPr>
        <w:t xml:space="preserve"> </w:t>
      </w:r>
      <w:r>
        <w:rPr>
          <w:color w:val="2C2D2E"/>
          <w:sz w:val="24"/>
          <w:szCs w:val="24"/>
          <w:lang w:val="en-US"/>
        </w:rPr>
        <w:t>Roman</w:t>
      </w:r>
      <w:r w:rsidRPr="00B77206">
        <w:rPr>
          <w:color w:val="2C2D2E"/>
          <w:sz w:val="24"/>
          <w:szCs w:val="24"/>
        </w:rPr>
        <w:t>;</w:t>
      </w:r>
    </w:p>
    <w:p w14:paraId="6650E97D" w14:textId="77777777" w:rsidR="00AF79CB" w:rsidRDefault="00D679D0">
      <w:pPr>
        <w:pStyle w:val="a6"/>
        <w:tabs>
          <w:tab w:val="left" w:pos="567"/>
        </w:tabs>
        <w:spacing w:line="278" w:lineRule="atLeast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4)</w:t>
      </w:r>
      <w:r>
        <w:rPr>
          <w:color w:val="00000A"/>
          <w:sz w:val="24"/>
          <w:szCs w:val="24"/>
        </w:rPr>
        <w:tab/>
        <w:t xml:space="preserve">экспертное заключение или сопроводительное письмо организации о возможности публикации материалов в открытой печати; </w:t>
      </w:r>
    </w:p>
    <w:p w14:paraId="491A590B" w14:textId="77777777" w:rsidR="00AF79CB" w:rsidRDefault="00D679D0">
      <w:pPr>
        <w:ind w:firstLine="330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5) подписанное всеми авторами Соглашение о передаче прав на публикацию рукописи статьи (шаблон Соглашения на веб-сайте </w:t>
      </w:r>
      <w:hyperlink r:id="rId7" w:tooltip="https://journal.azniirkh.ru/pravila_dlja_avtorov/" w:history="1">
        <w:r>
          <w:rPr>
            <w:rStyle w:val="af0"/>
            <w:sz w:val="24"/>
            <w:szCs w:val="24"/>
          </w:rPr>
          <w:t>https</w:t>
        </w:r>
        <w:r w:rsidRPr="00B77206">
          <w:rPr>
            <w:rStyle w:val="af0"/>
            <w:sz w:val="24"/>
            <w:szCs w:val="24"/>
            <w:lang w:val="ru-RU"/>
          </w:rPr>
          <w:t>://</w:t>
        </w:r>
        <w:r>
          <w:rPr>
            <w:rStyle w:val="af0"/>
            <w:sz w:val="24"/>
            <w:szCs w:val="24"/>
          </w:rPr>
          <w:t>journal</w:t>
        </w:r>
        <w:r w:rsidRPr="00B77206">
          <w:rPr>
            <w:rStyle w:val="af0"/>
            <w:sz w:val="24"/>
            <w:szCs w:val="24"/>
            <w:lang w:val="ru-RU"/>
          </w:rPr>
          <w:t>.</w:t>
        </w:r>
        <w:proofErr w:type="spellStart"/>
        <w:r>
          <w:rPr>
            <w:rStyle w:val="af0"/>
            <w:sz w:val="24"/>
            <w:szCs w:val="24"/>
          </w:rPr>
          <w:t>azniirkh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.</w:t>
        </w:r>
        <w:proofErr w:type="spellStart"/>
        <w:r>
          <w:rPr>
            <w:rStyle w:val="af0"/>
            <w:sz w:val="24"/>
            <w:szCs w:val="24"/>
          </w:rPr>
          <w:t>ru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/</w:t>
        </w:r>
        <w:proofErr w:type="spellStart"/>
        <w:r>
          <w:rPr>
            <w:rStyle w:val="af0"/>
            <w:sz w:val="24"/>
            <w:szCs w:val="24"/>
          </w:rPr>
          <w:t>pravila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_</w:t>
        </w:r>
        <w:proofErr w:type="spellStart"/>
        <w:r>
          <w:rPr>
            <w:rStyle w:val="af0"/>
            <w:sz w:val="24"/>
            <w:szCs w:val="24"/>
          </w:rPr>
          <w:t>dlja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_</w:t>
        </w:r>
        <w:proofErr w:type="spellStart"/>
        <w:r>
          <w:rPr>
            <w:rStyle w:val="af0"/>
            <w:sz w:val="24"/>
            <w:szCs w:val="24"/>
          </w:rPr>
          <w:t>avtorov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/</w:t>
        </w:r>
      </w:hyperlink>
      <w:r>
        <w:rPr>
          <w:rStyle w:val="af0"/>
          <w:color w:val="00000A"/>
          <w:sz w:val="24"/>
          <w:szCs w:val="24"/>
          <w:u w:val="none"/>
          <w:shd w:val="clear" w:color="auto" w:fill="FFFFFF"/>
          <w:lang w:val="ru-RU"/>
        </w:rPr>
        <w:t>);</w:t>
      </w:r>
    </w:p>
    <w:p w14:paraId="12D6E5C6" w14:textId="77777777" w:rsidR="00AF79CB" w:rsidRDefault="00D679D0">
      <w:pPr>
        <w:ind w:firstLine="330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6) метаданные на каждого автора в одном файле на русском и английском языках (шаблон на веб-сайте </w:t>
      </w:r>
      <w:hyperlink r:id="rId8" w:tooltip="https://journal.azniirkh.ru/pravila_dlja_avtorov/" w:history="1">
        <w:r>
          <w:rPr>
            <w:rStyle w:val="af0"/>
            <w:sz w:val="24"/>
            <w:szCs w:val="24"/>
          </w:rPr>
          <w:t>https</w:t>
        </w:r>
        <w:r w:rsidRPr="00B77206">
          <w:rPr>
            <w:rStyle w:val="af0"/>
            <w:sz w:val="24"/>
            <w:szCs w:val="24"/>
            <w:lang w:val="ru-RU"/>
          </w:rPr>
          <w:t>://</w:t>
        </w:r>
        <w:r>
          <w:rPr>
            <w:rStyle w:val="af0"/>
            <w:sz w:val="24"/>
            <w:szCs w:val="24"/>
          </w:rPr>
          <w:t>journal</w:t>
        </w:r>
        <w:r w:rsidRPr="00B77206">
          <w:rPr>
            <w:rStyle w:val="af0"/>
            <w:sz w:val="24"/>
            <w:szCs w:val="24"/>
            <w:lang w:val="ru-RU"/>
          </w:rPr>
          <w:t>.</w:t>
        </w:r>
        <w:proofErr w:type="spellStart"/>
        <w:r>
          <w:rPr>
            <w:rStyle w:val="af0"/>
            <w:sz w:val="24"/>
            <w:szCs w:val="24"/>
          </w:rPr>
          <w:t>azniirkh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.</w:t>
        </w:r>
        <w:proofErr w:type="spellStart"/>
        <w:r>
          <w:rPr>
            <w:rStyle w:val="af0"/>
            <w:sz w:val="24"/>
            <w:szCs w:val="24"/>
          </w:rPr>
          <w:t>ru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/</w:t>
        </w:r>
        <w:proofErr w:type="spellStart"/>
        <w:r>
          <w:rPr>
            <w:rStyle w:val="af0"/>
            <w:sz w:val="24"/>
            <w:szCs w:val="24"/>
          </w:rPr>
          <w:t>pravila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_</w:t>
        </w:r>
        <w:proofErr w:type="spellStart"/>
        <w:r>
          <w:rPr>
            <w:rStyle w:val="af0"/>
            <w:sz w:val="24"/>
            <w:szCs w:val="24"/>
          </w:rPr>
          <w:t>dlja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_</w:t>
        </w:r>
        <w:proofErr w:type="spellStart"/>
        <w:r>
          <w:rPr>
            <w:rStyle w:val="af0"/>
            <w:sz w:val="24"/>
            <w:szCs w:val="24"/>
          </w:rPr>
          <w:t>avtorov</w:t>
        </w:r>
        <w:proofErr w:type="spellEnd"/>
        <w:r w:rsidRPr="00B77206">
          <w:rPr>
            <w:rStyle w:val="af0"/>
            <w:sz w:val="24"/>
            <w:szCs w:val="24"/>
            <w:lang w:val="ru-RU"/>
          </w:rPr>
          <w:t>/</w:t>
        </w:r>
      </w:hyperlink>
      <w:r>
        <w:rPr>
          <w:color w:val="00000A"/>
          <w:sz w:val="24"/>
          <w:szCs w:val="24"/>
        </w:rPr>
        <w:t>).</w:t>
      </w:r>
    </w:p>
    <w:p w14:paraId="59398A2F" w14:textId="77777777" w:rsidR="00AF79CB" w:rsidRDefault="00D679D0">
      <w:pPr>
        <w:pStyle w:val="a6"/>
        <w:tabs>
          <w:tab w:val="left" w:pos="567"/>
        </w:tabs>
        <w:spacing w:line="278" w:lineRule="atLeast"/>
        <w:jc w:val="both"/>
        <w:rPr>
          <w:sz w:val="24"/>
          <w:szCs w:val="24"/>
        </w:rPr>
      </w:pPr>
      <w:r>
        <w:rPr>
          <w:i/>
          <w:iCs/>
          <w:color w:val="00000A"/>
          <w:sz w:val="24"/>
          <w:szCs w:val="24"/>
        </w:rPr>
        <w:t>Для обучающихся (аспирантов/магистрантов) прилагается заключение научного руководителя.</w:t>
      </w:r>
    </w:p>
    <w:p w14:paraId="0F772231" w14:textId="77777777" w:rsidR="00AF79CB" w:rsidRDefault="00D679D0">
      <w:pPr>
        <w:pStyle w:val="a6"/>
        <w:tabs>
          <w:tab w:val="left" w:pos="2410"/>
        </w:tabs>
        <w:jc w:val="both"/>
        <w:rPr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5. </w:t>
      </w:r>
      <w:r>
        <w:rPr>
          <w:b/>
          <w:bCs/>
          <w:color w:val="00000A"/>
          <w:sz w:val="24"/>
          <w:szCs w:val="24"/>
        </w:rPr>
        <w:t>Оформление рукописи:</w:t>
      </w:r>
      <w:r>
        <w:rPr>
          <w:color w:val="00000A"/>
          <w:sz w:val="24"/>
          <w:szCs w:val="24"/>
        </w:rPr>
        <w:t xml:space="preserve"> перед статьей с левой стороны вверху ставится индекс (УДК), заглавие, инициалы и фамилии авторов, название учреждений; в названии учреждений не указываются принадлежность, статус организации и т. п.</w:t>
      </w:r>
      <w:r w:rsidRPr="00B77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Далее указывается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автора-корреспондента, ФИО которого отмечается звездочкой*.</w:t>
      </w:r>
    </w:p>
    <w:p w14:paraId="6867619A" w14:textId="77777777" w:rsidR="00AF79CB" w:rsidRDefault="00D679D0">
      <w:pPr>
        <w:pStyle w:val="a6"/>
        <w:spacing w:line="278" w:lineRule="atLeast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К статье обязательна </w:t>
      </w:r>
      <w:r>
        <w:rPr>
          <w:b/>
          <w:bCs/>
          <w:color w:val="00000A"/>
          <w:sz w:val="24"/>
          <w:szCs w:val="24"/>
        </w:rPr>
        <w:t>краткая аннотация</w:t>
      </w:r>
      <w:r>
        <w:rPr>
          <w:color w:val="00000A"/>
          <w:sz w:val="24"/>
          <w:szCs w:val="24"/>
        </w:rPr>
        <w:t xml:space="preserve"> (от </w:t>
      </w:r>
      <w:r>
        <w:rPr>
          <w:b/>
          <w:bCs/>
          <w:color w:val="00000A"/>
          <w:sz w:val="24"/>
          <w:szCs w:val="24"/>
        </w:rPr>
        <w:t>150 до 250 слов</w:t>
      </w:r>
      <w:r>
        <w:rPr>
          <w:color w:val="00000A"/>
          <w:sz w:val="24"/>
          <w:szCs w:val="24"/>
        </w:rPr>
        <w:t xml:space="preserve"> по схеме: </w:t>
      </w:r>
      <w:r>
        <w:rPr>
          <w:b/>
          <w:bCs/>
          <w:i/>
          <w:iCs/>
          <w:sz w:val="24"/>
          <w:szCs w:val="24"/>
        </w:rPr>
        <w:t xml:space="preserve">Введение </w:t>
      </w:r>
      <w:r>
        <w:rPr>
          <w:i/>
          <w:iCs/>
          <w:sz w:val="24"/>
          <w:szCs w:val="24"/>
        </w:rPr>
        <w:t>(одно-два предложения)</w:t>
      </w:r>
      <w:r>
        <w:rPr>
          <w:bCs/>
          <w:iCs/>
          <w:sz w:val="24"/>
          <w:szCs w:val="24"/>
        </w:rPr>
        <w:t>,</w:t>
      </w:r>
      <w:r>
        <w:rPr>
          <w:b/>
          <w:bCs/>
          <w:i/>
          <w:iCs/>
          <w:sz w:val="24"/>
          <w:szCs w:val="24"/>
        </w:rPr>
        <w:t xml:space="preserve"> Актуальность, Цель, Методы, Результаты, Выводы</w:t>
      </w:r>
      <w:r>
        <w:rPr>
          <w:sz w:val="24"/>
          <w:szCs w:val="24"/>
        </w:rPr>
        <w:t xml:space="preserve"> с </w:t>
      </w:r>
      <w:r>
        <w:rPr>
          <w:sz w:val="24"/>
          <w:szCs w:val="24"/>
        </w:rPr>
        <w:lastRenderedPageBreak/>
        <w:t>выделением названий этих разделов шрифтом «</w:t>
      </w:r>
      <w:r>
        <w:rPr>
          <w:b/>
          <w:bCs/>
          <w:i/>
          <w:iCs/>
          <w:sz w:val="24"/>
          <w:szCs w:val="24"/>
        </w:rPr>
        <w:t>Жирный курсив</w:t>
      </w:r>
      <w:r>
        <w:rPr>
          <w:sz w:val="24"/>
          <w:szCs w:val="24"/>
        </w:rPr>
        <w:t xml:space="preserve">») </w:t>
      </w:r>
      <w:r>
        <w:rPr>
          <w:color w:val="00000A"/>
          <w:sz w:val="24"/>
          <w:szCs w:val="24"/>
        </w:rPr>
        <w:t xml:space="preserve">и </w:t>
      </w:r>
      <w:r>
        <w:rPr>
          <w:b/>
          <w:bCs/>
          <w:color w:val="00000A"/>
          <w:sz w:val="24"/>
          <w:szCs w:val="24"/>
        </w:rPr>
        <w:t>ключевые слова</w:t>
      </w:r>
      <w:r>
        <w:rPr>
          <w:color w:val="00000A"/>
          <w:sz w:val="24"/>
          <w:szCs w:val="24"/>
        </w:rPr>
        <w:t xml:space="preserve"> (не более 10) </w:t>
      </w:r>
      <w:r>
        <w:rPr>
          <w:b/>
          <w:color w:val="00000A"/>
          <w:sz w:val="24"/>
          <w:szCs w:val="24"/>
        </w:rPr>
        <w:t>на русском и</w:t>
      </w:r>
      <w:r>
        <w:rPr>
          <w:color w:val="00000A"/>
          <w:sz w:val="24"/>
          <w:szCs w:val="24"/>
        </w:rPr>
        <w:t xml:space="preserve"> </w:t>
      </w:r>
      <w:r>
        <w:rPr>
          <w:b/>
          <w:bCs/>
          <w:color w:val="00000A"/>
          <w:sz w:val="24"/>
          <w:szCs w:val="24"/>
        </w:rPr>
        <w:t xml:space="preserve">английском языках </w:t>
      </w:r>
      <w:r>
        <w:rPr>
          <w:color w:val="00000A"/>
          <w:sz w:val="24"/>
          <w:szCs w:val="24"/>
        </w:rPr>
        <w:t>(</w:t>
      </w:r>
      <w:proofErr w:type="spellStart"/>
      <w:r>
        <w:rPr>
          <w:b/>
          <w:bCs/>
          <w:color w:val="00000A"/>
          <w:sz w:val="24"/>
          <w:szCs w:val="24"/>
        </w:rPr>
        <w:t>Abstract</w:t>
      </w:r>
      <w:proofErr w:type="spellEnd"/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 xml:space="preserve">— </w:t>
      </w:r>
      <w:proofErr w:type="spellStart"/>
      <w:r>
        <w:rPr>
          <w:b/>
          <w:bCs/>
          <w:i/>
          <w:iCs/>
          <w:sz w:val="24"/>
          <w:szCs w:val="24"/>
        </w:rPr>
        <w:t>Background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Relevance</w:t>
      </w:r>
      <w:proofErr w:type="spellEnd"/>
      <w:r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  <w:lang w:val="en-US"/>
        </w:rPr>
        <w:t>Aim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  <w:lang w:val="en-US"/>
        </w:rPr>
        <w:t>Methods</w:t>
      </w:r>
      <w:r>
        <w:rPr>
          <w:b/>
          <w:bCs/>
          <w:i/>
          <w:iCs/>
          <w:sz w:val="24"/>
          <w:szCs w:val="24"/>
        </w:rPr>
        <w:t xml:space="preserve">, </w:t>
      </w:r>
      <w:r>
        <w:rPr>
          <w:b/>
          <w:bCs/>
          <w:i/>
          <w:iCs/>
          <w:sz w:val="24"/>
          <w:szCs w:val="24"/>
          <w:lang w:val="en-US"/>
        </w:rPr>
        <w:t>Results</w:t>
      </w:r>
      <w:r>
        <w:rPr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b/>
          <w:bCs/>
          <w:i/>
          <w:iCs/>
          <w:sz w:val="24"/>
          <w:szCs w:val="24"/>
        </w:rPr>
        <w:t>Conclusion</w:t>
      </w:r>
      <w:bookmarkStart w:id="1" w:name="_Hlk139293938"/>
      <w:proofErr w:type="spellEnd"/>
      <w:r>
        <w:rPr>
          <w:color w:val="00000A"/>
          <w:sz w:val="24"/>
          <w:szCs w:val="24"/>
        </w:rPr>
        <w:t xml:space="preserve">) </w:t>
      </w:r>
      <w:bookmarkEnd w:id="1"/>
      <w:r>
        <w:rPr>
          <w:color w:val="00000A"/>
          <w:sz w:val="24"/>
          <w:szCs w:val="24"/>
        </w:rPr>
        <w:t>(переводятся название статьи, фамилии авторов, аннотация и ключевые слова</w:t>
      </w:r>
      <w:r w:rsidRPr="00B77206">
        <w:rPr>
          <w:color w:val="00000A"/>
          <w:sz w:val="24"/>
          <w:szCs w:val="24"/>
        </w:rPr>
        <w:t xml:space="preserve"> (</w:t>
      </w:r>
      <w:r>
        <w:rPr>
          <w:b/>
          <w:color w:val="00000A"/>
          <w:sz w:val="24"/>
          <w:szCs w:val="24"/>
          <w:lang w:val="en-US"/>
        </w:rPr>
        <w:t>Keywords</w:t>
      </w:r>
      <w:r w:rsidRPr="00B77206">
        <w:rPr>
          <w:color w:val="00000A"/>
          <w:sz w:val="24"/>
          <w:szCs w:val="24"/>
        </w:rPr>
        <w:t>)</w:t>
      </w:r>
      <w:r>
        <w:rPr>
          <w:color w:val="00000A"/>
          <w:sz w:val="24"/>
          <w:szCs w:val="24"/>
        </w:rPr>
        <w:t xml:space="preserve">). Для статей, представленных на английском языке, составляется краткая аннотация на </w:t>
      </w:r>
      <w:r>
        <w:rPr>
          <w:b/>
          <w:bCs/>
          <w:color w:val="00000A"/>
          <w:sz w:val="24"/>
          <w:szCs w:val="24"/>
        </w:rPr>
        <w:t>русском языке</w:t>
      </w:r>
      <w:r>
        <w:rPr>
          <w:color w:val="00000A"/>
          <w:sz w:val="24"/>
          <w:szCs w:val="24"/>
        </w:rPr>
        <w:t xml:space="preserve"> (переводятся название статьи, авторы, аннотация и ключевые слова).</w:t>
      </w:r>
    </w:p>
    <w:p w14:paraId="61184CCD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Изложение материала</w:t>
      </w:r>
      <w:r>
        <w:rPr>
          <w:color w:val="00000A"/>
          <w:sz w:val="24"/>
          <w:szCs w:val="24"/>
        </w:rPr>
        <w:t xml:space="preserve"> в статье экспериментального характера строится в определенном порядке: ВВЕДЕНИЕ, МАТЕРИАЛЫ И МЕТОДЫ (при описании методики исследования следует ограничиваться оригинальной ее частью), РЕЗУЛЬТАТЫ И ОБСУЖДЕНИЕ, ВЫВОДЫ (или ЗАКЛЮЧЕНИЕ), БЛАГОДАРНОСТИ</w:t>
      </w:r>
      <w:r w:rsidRPr="00B77206"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  <w:lang w:val="en-US"/>
        </w:rPr>
        <w:t>ACKNOWLEDGEMENTS</w:t>
      </w:r>
      <w:r w:rsidRPr="00B77206">
        <w:rPr>
          <w:color w:val="00000A"/>
          <w:sz w:val="24"/>
          <w:szCs w:val="24"/>
        </w:rPr>
        <w:t xml:space="preserve">) </w:t>
      </w:r>
      <w:r>
        <w:rPr>
          <w:color w:val="00000A"/>
          <w:sz w:val="24"/>
          <w:szCs w:val="24"/>
        </w:rPr>
        <w:t>на двух языках (например, ссылка на грантовую поддержку исследований, помощь специалистов, т. д.), СПИСОК ЛИТЕРАТУРЫ.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Оригинальность</w:t>
      </w:r>
      <w:r>
        <w:rPr>
          <w:b/>
          <w:color w:val="00000A"/>
          <w:sz w:val="24"/>
          <w:szCs w:val="24"/>
        </w:rPr>
        <w:t xml:space="preserve"> (уникальность) работы не ниже 75 % (без списка литературы) обеспечивается авторами.</w:t>
      </w:r>
    </w:p>
    <w:p w14:paraId="7C4737F9" w14:textId="77777777" w:rsidR="00AF79CB" w:rsidRDefault="00D679D0">
      <w:pPr>
        <w:pStyle w:val="a6"/>
        <w:spacing w:line="278" w:lineRule="atLeast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Ссылки на рисунки и таблицы</w:t>
      </w:r>
      <w:r>
        <w:rPr>
          <w:color w:val="00000A"/>
          <w:sz w:val="24"/>
          <w:szCs w:val="24"/>
        </w:rPr>
        <w:t xml:space="preserve"> набираются с пробелами (рис. 1, табл. 2 вместо рис.1, табл. 2).</w:t>
      </w:r>
    </w:p>
    <w:p w14:paraId="533B540D" w14:textId="77777777" w:rsidR="00AF79CB" w:rsidRDefault="00D679D0">
      <w:pPr>
        <w:pStyle w:val="a6"/>
        <w:spacing w:line="278" w:lineRule="atLeast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Таблицы</w:t>
      </w:r>
      <w:r>
        <w:rPr>
          <w:color w:val="00000A"/>
          <w:sz w:val="24"/>
          <w:szCs w:val="24"/>
        </w:rPr>
        <w:t xml:space="preserve"> создаются в MS </w:t>
      </w:r>
      <w:proofErr w:type="spellStart"/>
      <w:r>
        <w:rPr>
          <w:color w:val="00000A"/>
          <w:sz w:val="24"/>
          <w:szCs w:val="24"/>
        </w:rPr>
        <w:t>Word</w:t>
      </w:r>
      <w:proofErr w:type="spellEnd"/>
      <w:r>
        <w:rPr>
          <w:color w:val="00000A"/>
          <w:sz w:val="24"/>
          <w:szCs w:val="24"/>
        </w:rPr>
        <w:t xml:space="preserve"> (размер шрифта 10 </w:t>
      </w:r>
      <w:proofErr w:type="spellStart"/>
      <w:r>
        <w:rPr>
          <w:color w:val="00000A"/>
          <w:sz w:val="24"/>
          <w:szCs w:val="24"/>
        </w:rPr>
        <w:t>pt</w:t>
      </w:r>
      <w:proofErr w:type="spellEnd"/>
      <w:r>
        <w:rPr>
          <w:color w:val="00000A"/>
          <w:sz w:val="24"/>
          <w:szCs w:val="24"/>
        </w:rPr>
        <w:t xml:space="preserve">, через 1 интервал). Таблицы, набранные вручную с помощью пробелов (без ячейки), </w:t>
      </w:r>
      <w:r>
        <w:rPr>
          <w:b/>
          <w:bCs/>
          <w:color w:val="00000A"/>
          <w:sz w:val="24"/>
          <w:szCs w:val="24"/>
        </w:rPr>
        <w:t>не принимаются</w:t>
      </w:r>
      <w:r>
        <w:rPr>
          <w:color w:val="00000A"/>
          <w:sz w:val="24"/>
          <w:szCs w:val="24"/>
        </w:rPr>
        <w:t xml:space="preserve">. Таблицы должны иметь заголовок и порядковый номер, слово «Таблица» ставится слева от названия, сноски в них обозначаются звездочками. В заголовок следует вынести всю общую информацию, а в примечания — более частную информацию, чтобы не перегружать заголовок таблицы. В статье допускается использовать только </w:t>
      </w:r>
      <w:r>
        <w:rPr>
          <w:b/>
          <w:bCs/>
          <w:color w:val="00000A"/>
          <w:sz w:val="24"/>
          <w:szCs w:val="24"/>
        </w:rPr>
        <w:t>общепринятые сокращения</w:t>
      </w:r>
      <w:r>
        <w:rPr>
          <w:color w:val="00000A"/>
          <w:sz w:val="24"/>
          <w:szCs w:val="24"/>
        </w:rPr>
        <w:t>. При выборе единиц измерения следует использовать системы единиц физических величин согласно ГОСТ 8.417-2002 (система Си).</w:t>
      </w:r>
    </w:p>
    <w:p w14:paraId="261455A9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 xml:space="preserve">Названия таблиц и примечания к ним предоставляются на </w:t>
      </w:r>
      <w:r>
        <w:rPr>
          <w:b/>
          <w:bCs/>
          <w:color w:val="00000A"/>
          <w:sz w:val="24"/>
          <w:szCs w:val="24"/>
        </w:rPr>
        <w:t xml:space="preserve">русском </w:t>
      </w:r>
      <w:r>
        <w:rPr>
          <w:color w:val="00000A"/>
          <w:sz w:val="24"/>
          <w:szCs w:val="24"/>
        </w:rPr>
        <w:t>и</w:t>
      </w:r>
      <w:r>
        <w:rPr>
          <w:b/>
          <w:bCs/>
          <w:color w:val="00000A"/>
          <w:sz w:val="24"/>
          <w:szCs w:val="24"/>
        </w:rPr>
        <w:t xml:space="preserve"> английском языках</w:t>
      </w:r>
      <w:r>
        <w:rPr>
          <w:color w:val="00000A"/>
          <w:sz w:val="24"/>
          <w:szCs w:val="24"/>
        </w:rPr>
        <w:t>. Весь русскоязычный текст внутри таблицы должен быть продублирован на английском языке.</w:t>
      </w:r>
    </w:p>
    <w:p w14:paraId="7526ED30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Для иллюстрирования статьи</w:t>
      </w:r>
      <w:r>
        <w:rPr>
          <w:color w:val="00000A"/>
          <w:sz w:val="24"/>
          <w:szCs w:val="24"/>
        </w:rPr>
        <w:t xml:space="preserve"> принимаются не более пяти-шести четких черно-белых рисунков для печатной версии (для электронной версии — черно-белых и/или цветных). Большее количество иллюстраций — по согласованию с редакцией. Предоставлять графические файлы необходимо в форматах </w:t>
      </w:r>
      <w:r>
        <w:rPr>
          <w:b/>
          <w:bCs/>
          <w:color w:val="00000A"/>
          <w:sz w:val="24"/>
          <w:szCs w:val="24"/>
        </w:rPr>
        <w:t>*.</w:t>
      </w:r>
      <w:proofErr w:type="spellStart"/>
      <w:r>
        <w:rPr>
          <w:b/>
          <w:bCs/>
          <w:color w:val="00000A"/>
          <w:sz w:val="24"/>
          <w:szCs w:val="24"/>
        </w:rPr>
        <w:t>jpg</w:t>
      </w:r>
      <w:proofErr w:type="spellEnd"/>
      <w:r>
        <w:rPr>
          <w:color w:val="00000A"/>
          <w:sz w:val="24"/>
          <w:szCs w:val="24"/>
        </w:rPr>
        <w:t xml:space="preserve"> или </w:t>
      </w:r>
      <w:r>
        <w:rPr>
          <w:b/>
          <w:bCs/>
          <w:color w:val="00000A"/>
          <w:sz w:val="24"/>
          <w:szCs w:val="24"/>
        </w:rPr>
        <w:t>*.</w:t>
      </w:r>
      <w:proofErr w:type="spellStart"/>
      <w:r>
        <w:rPr>
          <w:b/>
          <w:bCs/>
          <w:color w:val="00000A"/>
          <w:sz w:val="24"/>
          <w:szCs w:val="24"/>
        </w:rPr>
        <w:t>tif</w:t>
      </w:r>
      <w:proofErr w:type="spellEnd"/>
      <w:r>
        <w:rPr>
          <w:color w:val="00000A"/>
          <w:sz w:val="24"/>
          <w:szCs w:val="24"/>
        </w:rPr>
        <w:t xml:space="preserve"> с разрешением не менее </w:t>
      </w:r>
      <w:r>
        <w:rPr>
          <w:b/>
          <w:bCs/>
          <w:color w:val="00000A"/>
          <w:sz w:val="24"/>
          <w:szCs w:val="24"/>
        </w:rPr>
        <w:t xml:space="preserve">600 </w:t>
      </w:r>
      <w:proofErr w:type="spellStart"/>
      <w:r>
        <w:rPr>
          <w:b/>
          <w:bCs/>
          <w:color w:val="00000A"/>
          <w:sz w:val="24"/>
          <w:szCs w:val="24"/>
        </w:rPr>
        <w:t>dpi</w:t>
      </w:r>
      <w:proofErr w:type="spellEnd"/>
      <w:r>
        <w:rPr>
          <w:color w:val="00000A"/>
          <w:sz w:val="24"/>
          <w:szCs w:val="24"/>
        </w:rPr>
        <w:t xml:space="preserve">. </w:t>
      </w:r>
      <w:r>
        <w:rPr>
          <w:i/>
          <w:iCs/>
          <w:color w:val="00000A"/>
          <w:sz w:val="24"/>
          <w:szCs w:val="24"/>
        </w:rPr>
        <w:t xml:space="preserve">Каждый рисунок должен быть предоставлен отдельным файлом с указанием его порядкового номера </w:t>
      </w:r>
      <w:r>
        <w:rPr>
          <w:color w:val="00000A"/>
          <w:sz w:val="24"/>
          <w:szCs w:val="24"/>
        </w:rPr>
        <w:t xml:space="preserve">(Рис. 1, Рис. 2 и т. д.). Отсканированные изображения должны иметь разрешение не менее </w:t>
      </w:r>
      <w:r>
        <w:rPr>
          <w:b/>
          <w:bCs/>
          <w:color w:val="00000A"/>
          <w:sz w:val="24"/>
          <w:szCs w:val="24"/>
        </w:rPr>
        <w:t xml:space="preserve">600 </w:t>
      </w:r>
      <w:proofErr w:type="spellStart"/>
      <w:r>
        <w:rPr>
          <w:b/>
          <w:bCs/>
          <w:color w:val="00000A"/>
          <w:sz w:val="24"/>
          <w:szCs w:val="24"/>
        </w:rPr>
        <w:t>dpi</w:t>
      </w:r>
      <w:proofErr w:type="spellEnd"/>
      <w:r>
        <w:rPr>
          <w:color w:val="00000A"/>
          <w:sz w:val="24"/>
          <w:szCs w:val="24"/>
        </w:rPr>
        <w:t xml:space="preserve"> для полутоновых и штриховых изображений (графики, таблицы, чертежи и пр.). В тексте статьи на каждый рисунок делается ссылка.</w:t>
      </w:r>
    </w:p>
    <w:p w14:paraId="71663E80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Формулы</w:t>
      </w:r>
      <w:r>
        <w:rPr>
          <w:color w:val="00000A"/>
          <w:sz w:val="24"/>
          <w:szCs w:val="24"/>
        </w:rPr>
        <w:t xml:space="preserve"> набираются в формульном наборе (Вставка/Объект/</w:t>
      </w:r>
      <w:proofErr w:type="spellStart"/>
      <w:r>
        <w:rPr>
          <w:color w:val="00000A"/>
          <w:sz w:val="24"/>
          <w:szCs w:val="24"/>
        </w:rPr>
        <w:t>Microsoft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Equation</w:t>
      </w:r>
      <w:proofErr w:type="spellEnd"/>
      <w:r>
        <w:rPr>
          <w:color w:val="00000A"/>
          <w:sz w:val="24"/>
          <w:szCs w:val="24"/>
        </w:rPr>
        <w:t xml:space="preserve"> 3.0), размер шрифта 11 </w:t>
      </w:r>
      <w:proofErr w:type="spellStart"/>
      <w:r>
        <w:rPr>
          <w:color w:val="00000A"/>
          <w:sz w:val="24"/>
          <w:szCs w:val="24"/>
        </w:rPr>
        <w:t>pt</w:t>
      </w:r>
      <w:proofErr w:type="spellEnd"/>
      <w:r>
        <w:rPr>
          <w:color w:val="00000A"/>
          <w:sz w:val="24"/>
          <w:szCs w:val="24"/>
        </w:rPr>
        <w:t>.</w:t>
      </w:r>
    </w:p>
    <w:p w14:paraId="7A789C46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Литература</w:t>
      </w:r>
      <w:r>
        <w:rPr>
          <w:color w:val="00000A"/>
          <w:sz w:val="24"/>
          <w:szCs w:val="24"/>
        </w:rPr>
        <w:t>, цитируемая в статье, дается нумерацией в квадратных скобках</w:t>
      </w:r>
      <w:r>
        <w:rPr>
          <w:b/>
          <w:bCs/>
          <w:color w:val="00000A"/>
          <w:sz w:val="24"/>
          <w:szCs w:val="24"/>
        </w:rPr>
        <w:t xml:space="preserve"> в порядке размещения ссылок в тексте статьи </w:t>
      </w:r>
      <w:r>
        <w:rPr>
          <w:bCs/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</w:rPr>
        <w:t>начиная с</w:t>
      </w:r>
      <w:r>
        <w:rPr>
          <w:b/>
          <w:bCs/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[1], [2], [3] и т. д.)</w:t>
      </w:r>
      <w:r>
        <w:rPr>
          <w:bCs/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 xml:space="preserve"> В списке литературы не допускаются ссылки на неопубликованные работы. Также в него не включаются </w:t>
      </w:r>
      <w:r>
        <w:rPr>
          <w:rFonts w:eastAsia="TimesNewRomanPSMT"/>
          <w:sz w:val="24"/>
          <w:szCs w:val="24"/>
        </w:rPr>
        <w:t xml:space="preserve">Приказы, Распоряжения, ГОСТы, методики и другая литература без </w:t>
      </w:r>
      <w:r>
        <w:rPr>
          <w:rFonts w:eastAsia="TimesNewRomanPSMT"/>
          <w:sz w:val="24"/>
          <w:szCs w:val="24"/>
          <w:lang w:val="en-US"/>
        </w:rPr>
        <w:t>ISBN</w:t>
      </w:r>
      <w:r>
        <w:rPr>
          <w:rFonts w:eastAsia="TimesNewRomanPSMT"/>
          <w:sz w:val="24"/>
          <w:szCs w:val="24"/>
        </w:rPr>
        <w:t xml:space="preserve"> (они указываются в круглых скобках в тексте статьи)</w:t>
      </w:r>
      <w:r>
        <w:rPr>
          <w:color w:val="00000A"/>
          <w:sz w:val="24"/>
          <w:szCs w:val="24"/>
        </w:rPr>
        <w:t xml:space="preserve">. </w:t>
      </w:r>
      <w:r>
        <w:rPr>
          <w:rFonts w:eastAsia="TimesNewRomanPSMT"/>
          <w:color w:val="00000A"/>
          <w:sz w:val="24"/>
          <w:szCs w:val="24"/>
        </w:rPr>
        <w:t xml:space="preserve">При наличии в статье </w:t>
      </w:r>
      <w:r>
        <w:rPr>
          <w:rFonts w:eastAsia="TimesNewRomanPS-BoldMT"/>
          <w:b/>
          <w:bCs/>
          <w:color w:val="00000A"/>
          <w:sz w:val="24"/>
          <w:szCs w:val="24"/>
          <w:lang w:val="en-US"/>
        </w:rPr>
        <w:t>DOI</w:t>
      </w:r>
      <w:r>
        <w:rPr>
          <w:rFonts w:eastAsia="TimesNewRomanPS-BoldMT"/>
          <w:b/>
          <w:bCs/>
          <w:color w:val="00000A"/>
          <w:sz w:val="24"/>
          <w:szCs w:val="24"/>
        </w:rPr>
        <w:t xml:space="preserve"> </w:t>
      </w:r>
      <w:r>
        <w:rPr>
          <w:rFonts w:eastAsia="TimesNewRomanPSMT"/>
          <w:color w:val="00000A"/>
          <w:sz w:val="24"/>
          <w:szCs w:val="24"/>
        </w:rPr>
        <w:t>обязательно указывать его в списке литературы (</w:t>
      </w:r>
      <w:proofErr w:type="gramStart"/>
      <w:r>
        <w:rPr>
          <w:rFonts w:eastAsia="TimesNewRomanPSMT"/>
          <w:b/>
          <w:color w:val="00000A"/>
          <w:sz w:val="24"/>
          <w:szCs w:val="24"/>
        </w:rPr>
        <w:t>https://doi.org/10....</w:t>
      </w:r>
      <w:proofErr w:type="gramEnd"/>
      <w:r>
        <w:rPr>
          <w:rFonts w:eastAsia="TimesNewRomanPSMT"/>
          <w:b/>
          <w:color w:val="00000A"/>
          <w:sz w:val="24"/>
          <w:szCs w:val="24"/>
        </w:rPr>
        <w:t>.</w:t>
      </w:r>
      <w:r>
        <w:rPr>
          <w:rFonts w:eastAsia="TimesNewRomanPSMT"/>
          <w:color w:val="00000A"/>
          <w:sz w:val="24"/>
          <w:szCs w:val="24"/>
        </w:rPr>
        <w:t>).</w:t>
      </w:r>
    </w:p>
    <w:p w14:paraId="0010194D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>Список литературы</w:t>
      </w:r>
      <w:r>
        <w:rPr>
          <w:color w:val="00000A"/>
          <w:sz w:val="24"/>
          <w:szCs w:val="24"/>
        </w:rPr>
        <w:t xml:space="preserve"> должен быть дан в двух вариантах:</w:t>
      </w:r>
    </w:p>
    <w:p w14:paraId="04A759CC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1)</w:t>
      </w:r>
      <w:r>
        <w:rPr>
          <w:color w:val="00000A"/>
          <w:sz w:val="24"/>
          <w:szCs w:val="24"/>
        </w:rPr>
        <w:tab/>
        <w:t>СПИСОК ЛИТЕРАТУРЫ — включает список на русском языке и источники на иностранных языках.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Не менее 50 %</w:t>
      </w:r>
      <w:r>
        <w:rPr>
          <w:sz w:val="24"/>
          <w:szCs w:val="24"/>
        </w:rPr>
        <w:t xml:space="preserve"> цитируемой в статье литературы должно быть опубликовано </w:t>
      </w:r>
      <w:r>
        <w:rPr>
          <w:b/>
          <w:bCs/>
          <w:sz w:val="24"/>
          <w:szCs w:val="24"/>
        </w:rPr>
        <w:t>в течение 5 последних лет</w:t>
      </w:r>
      <w:r>
        <w:rPr>
          <w:sz w:val="24"/>
          <w:szCs w:val="24"/>
        </w:rPr>
        <w:t xml:space="preserve"> (кроме обзорных статей, согласованных с редколлегией).</w:t>
      </w:r>
    </w:p>
    <w:p w14:paraId="232C8AC7" w14:textId="3224A523" w:rsidR="00AF79CB" w:rsidRPr="00B303EC" w:rsidRDefault="00D679D0" w:rsidP="00B303EC">
      <w:pPr>
        <w:pStyle w:val="a6"/>
        <w:jc w:val="both"/>
        <w:rPr>
          <w:color w:val="auto"/>
          <w:sz w:val="24"/>
          <w:szCs w:val="24"/>
          <w:u w:val="single"/>
        </w:rPr>
      </w:pPr>
      <w:r>
        <w:rPr>
          <w:color w:val="00000A"/>
          <w:sz w:val="24"/>
          <w:szCs w:val="24"/>
        </w:rPr>
        <w:t>2)</w:t>
      </w:r>
      <w:r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  <w:lang w:val="en-US"/>
        </w:rPr>
        <w:t>REFERENCES</w:t>
      </w:r>
      <w:r>
        <w:rPr>
          <w:color w:val="00000A"/>
          <w:sz w:val="24"/>
          <w:szCs w:val="24"/>
        </w:rPr>
        <w:t xml:space="preserve"> на латинице (список из тех же пунктов, что и Список литературы, но с транслитерацией и переводом источников на кириллице). Для транслитерации русского текста в латиницу рекомендуется использовать бесплатный сайт </w:t>
      </w:r>
      <w:hyperlink r:id="rId9" w:history="1">
        <w:r w:rsidRPr="00B77206">
          <w:rPr>
            <w:rStyle w:val="af0"/>
            <w:color w:val="auto"/>
            <w:sz w:val="24"/>
            <w:szCs w:val="24"/>
            <w:lang w:val="ru-RU" w:eastAsia="zh-CN" w:bidi="ar-SA"/>
          </w:rPr>
          <w:t>http://translit.net/ru/bgn/</w:t>
        </w:r>
      </w:hyperlink>
      <w:bookmarkStart w:id="2" w:name="_GoBack"/>
      <w:bookmarkEnd w:id="2"/>
      <w:r w:rsidRPr="00B77206">
        <w:rPr>
          <w:color w:val="auto"/>
          <w:sz w:val="24"/>
          <w:szCs w:val="24"/>
        </w:rPr>
        <w:t xml:space="preserve"> или </w:t>
      </w:r>
      <w:hyperlink r:id="rId10" w:tgtFrame="_blank" w:history="1">
        <w:r w:rsidRPr="00B77206">
          <w:rPr>
            <w:color w:val="auto"/>
            <w:sz w:val="24"/>
            <w:szCs w:val="24"/>
            <w:u w:val="single"/>
            <w:shd w:val="clear" w:color="auto" w:fill="FFFFFF"/>
            <w:lang w:eastAsia="en-US"/>
          </w:rPr>
          <w:t>https://translit.ru/ru/bgn/</w:t>
        </w:r>
      </w:hyperlink>
      <w:r>
        <w:rPr>
          <w:color w:val="1A1A1A"/>
          <w:sz w:val="24"/>
          <w:szCs w:val="24"/>
          <w:shd w:val="clear" w:color="auto" w:fill="FFFFFF"/>
          <w:lang w:eastAsia="en-US"/>
        </w:rPr>
        <w:t>.</w:t>
      </w:r>
    </w:p>
    <w:p w14:paraId="7ED4C71B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lastRenderedPageBreak/>
        <w:t>Статьи, оформленные без соблюдения указанных правил</w:t>
      </w:r>
      <w:r>
        <w:rPr>
          <w:color w:val="00000A"/>
          <w:sz w:val="24"/>
          <w:szCs w:val="24"/>
        </w:rPr>
        <w:t>, редакцией не рассматриваются. Редакция оставляет за собой право производить необходимые уточнения и сокращения в тексте и названии статьи, проверять оригинальность рукописи по системе «Антиплагиат» (75 % оригинальности обеспечивает автор), а также предложить авторам сократить статью до краткого сообщения (как правило, бе</w:t>
      </w:r>
      <w:r w:rsidR="00B77206">
        <w:rPr>
          <w:color w:val="00000A"/>
          <w:sz w:val="24"/>
          <w:szCs w:val="24"/>
        </w:rPr>
        <w:t>з рисунков).</w:t>
      </w:r>
    </w:p>
    <w:p w14:paraId="43E74421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color w:val="00000A"/>
          <w:sz w:val="24"/>
          <w:szCs w:val="24"/>
        </w:rPr>
        <w:t xml:space="preserve">6. Рецензирование. </w:t>
      </w:r>
      <w:r>
        <w:rPr>
          <w:color w:val="00000A"/>
          <w:sz w:val="24"/>
          <w:szCs w:val="24"/>
        </w:rPr>
        <w:t>Статьи направляются на отзыв рецензентам. Применяется двойное слепое (анонимное) рецензирование (</w:t>
      </w:r>
      <w:proofErr w:type="spellStart"/>
      <w:r>
        <w:rPr>
          <w:color w:val="00000A"/>
          <w:sz w:val="24"/>
          <w:szCs w:val="24"/>
        </w:rPr>
        <w:t>double-blind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peer</w:t>
      </w:r>
      <w:proofErr w:type="spellEnd"/>
      <w:r>
        <w:rPr>
          <w:color w:val="00000A"/>
          <w:sz w:val="24"/>
          <w:szCs w:val="24"/>
        </w:rPr>
        <w:t xml:space="preserve"> </w:t>
      </w:r>
      <w:proofErr w:type="spellStart"/>
      <w:r>
        <w:rPr>
          <w:color w:val="00000A"/>
          <w:sz w:val="24"/>
          <w:szCs w:val="24"/>
        </w:rPr>
        <w:t>review</w:t>
      </w:r>
      <w:proofErr w:type="spellEnd"/>
      <w:r>
        <w:rPr>
          <w:color w:val="00000A"/>
          <w:sz w:val="24"/>
          <w:szCs w:val="24"/>
        </w:rPr>
        <w:t>) — рецензент и авторы не знают фамилии друг друга. Авторы обязаны выполнить требования рецензентов или обосновать свою позицию по каждому сделанному рецензентами замечанию. Редакционная коллегия принимает решение о возможности опубликования статьи на основании мнений рецензентов и результатов обсуждения статьи. В случае отклонения статьи редакция направляет автору мотивированный письменный отказ (почтой или на электронный адрес). Решение Редколлегии является окончательным.</w:t>
      </w:r>
    </w:p>
    <w:p w14:paraId="1A2D806E" w14:textId="77777777" w:rsidR="00AF79CB" w:rsidRDefault="00D679D0">
      <w:pPr>
        <w:ind w:firstLine="567"/>
        <w:jc w:val="both"/>
      </w:pPr>
      <w:r>
        <w:rPr>
          <w:b/>
          <w:bCs/>
          <w:color w:val="00000A"/>
          <w:sz w:val="24"/>
          <w:szCs w:val="24"/>
        </w:rPr>
        <w:t xml:space="preserve">7. </w:t>
      </w:r>
      <w:r>
        <w:rPr>
          <w:b/>
          <w:bCs/>
          <w:sz w:val="24"/>
          <w:szCs w:val="24"/>
        </w:rPr>
        <w:t xml:space="preserve">В случае возврата статьи авторам </w:t>
      </w:r>
      <w:r>
        <w:rPr>
          <w:sz w:val="24"/>
          <w:szCs w:val="24"/>
        </w:rPr>
        <w:t xml:space="preserve">для переработки и исправления согласно отзыву рецензентов, </w:t>
      </w:r>
      <w:r>
        <w:rPr>
          <w:i/>
          <w:iCs/>
          <w:sz w:val="24"/>
          <w:szCs w:val="24"/>
        </w:rPr>
        <w:t>статья должна быть возвращена в редакцию не позднее 3–4 недель</w:t>
      </w:r>
      <w:r>
        <w:rPr>
          <w:sz w:val="24"/>
          <w:szCs w:val="24"/>
        </w:rPr>
        <w:t xml:space="preserve"> в виде доработанного варианта. В случае прекращения авторами взаимодействия с редакцией журнала более, чем на 6 месяцев, авторам отправляется мотивированный отказ в дальнейшем рассмотрении рукописи. Авторы имеют право вновь подать рукопись статьи, при этом она будет рассматриваться как впервые поданная работа. </w:t>
      </w:r>
    </w:p>
    <w:p w14:paraId="5EA4B8A7" w14:textId="77777777" w:rsidR="00AF79CB" w:rsidRDefault="00D679D0">
      <w:pPr>
        <w:spacing w:line="276" w:lineRule="auto"/>
        <w:ind w:firstLine="567"/>
        <w:jc w:val="both"/>
      </w:pPr>
      <w:r>
        <w:rPr>
          <w:b/>
          <w:bCs/>
          <w:sz w:val="24"/>
          <w:szCs w:val="24"/>
        </w:rPr>
        <w:t xml:space="preserve">После согласования макета и </w:t>
      </w:r>
      <w:r>
        <w:rPr>
          <w:b/>
          <w:sz w:val="24"/>
          <w:szCs w:val="24"/>
        </w:rPr>
        <w:t>оформления</w:t>
      </w:r>
      <w:r>
        <w:rPr>
          <w:sz w:val="24"/>
          <w:szCs w:val="24"/>
        </w:rPr>
        <w:t xml:space="preserve"> лицензионного договора о передаче прав использования произведения правка </w:t>
      </w:r>
      <w:r>
        <w:rPr>
          <w:b/>
          <w:sz w:val="24"/>
          <w:szCs w:val="24"/>
        </w:rPr>
        <w:t>не допускается</w:t>
      </w:r>
      <w:r>
        <w:rPr>
          <w:sz w:val="24"/>
          <w:szCs w:val="24"/>
        </w:rPr>
        <w:t>.</w:t>
      </w:r>
    </w:p>
    <w:p w14:paraId="704CBD73" w14:textId="77777777" w:rsidR="00AF79CB" w:rsidRDefault="00AF79CB">
      <w:pPr>
        <w:pStyle w:val="a6"/>
        <w:jc w:val="both"/>
        <w:rPr>
          <w:sz w:val="24"/>
          <w:szCs w:val="24"/>
        </w:rPr>
      </w:pPr>
    </w:p>
    <w:p w14:paraId="4B0CDC5D" w14:textId="77777777" w:rsidR="00AF79CB" w:rsidRDefault="00D679D0">
      <w:pPr>
        <w:pStyle w:val="a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Полная версия правил для авторов, образец оформления статьи и этика работы </w:t>
      </w:r>
      <w:r>
        <w:rPr>
          <w:sz w:val="24"/>
          <w:szCs w:val="24"/>
        </w:rPr>
        <w:t xml:space="preserve">с рукописью размещены на сайте Журнала по адресу: </w:t>
      </w:r>
      <w:r>
        <w:rPr>
          <w:b/>
          <w:bCs/>
          <w:sz w:val="24"/>
          <w:szCs w:val="24"/>
          <w:u w:val="single"/>
        </w:rPr>
        <w:t>http://journal.azniirkh.ru/</w:t>
      </w:r>
      <w:r>
        <w:rPr>
          <w:sz w:val="24"/>
          <w:szCs w:val="24"/>
        </w:rPr>
        <w:t>.</w:t>
      </w:r>
    </w:p>
    <w:sectPr w:rsidR="00AF79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8F358" w14:textId="77777777" w:rsidR="00D7037A" w:rsidRDefault="00D7037A">
      <w:r>
        <w:separator/>
      </w:r>
    </w:p>
  </w:endnote>
  <w:endnote w:type="continuationSeparator" w:id="0">
    <w:p w14:paraId="528076E8" w14:textId="77777777" w:rsidR="00D7037A" w:rsidRDefault="00D7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TimesNewRomanPS-BoldMT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9DC2" w14:textId="77777777" w:rsidR="00D7037A" w:rsidRDefault="00D7037A">
      <w:r>
        <w:separator/>
      </w:r>
    </w:p>
  </w:footnote>
  <w:footnote w:type="continuationSeparator" w:id="0">
    <w:p w14:paraId="20F9300A" w14:textId="77777777" w:rsidR="00D7037A" w:rsidRDefault="00D7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498"/>
    <w:multiLevelType w:val="hybridMultilevel"/>
    <w:tmpl w:val="DBB07144"/>
    <w:lvl w:ilvl="0" w:tplc="A50084B4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67C3E2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8B0497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CD0862C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102928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71A1A80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EDAFE12">
      <w:start w:val="1"/>
      <w:numFmt w:val="decimal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5182A16">
      <w:start w:val="1"/>
      <w:numFmt w:val="decimal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8604672">
      <w:start w:val="1"/>
      <w:numFmt w:val="decimal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9CB"/>
    <w:rsid w:val="00AF79CB"/>
    <w:rsid w:val="00B303EC"/>
    <w:rsid w:val="00B77206"/>
    <w:rsid w:val="00D679D0"/>
    <w:rsid w:val="00D7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ABF5"/>
  <w15:docId w15:val="{6E7D8E5D-C8B0-4ED3-B883-7973FE8B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eastAsia="zh-CN"/>
    </w:rPr>
  </w:style>
  <w:style w:type="paragraph" w:styleId="1">
    <w:name w:val="heading 1"/>
    <w:basedOn w:val="a"/>
    <w:next w:val="a"/>
    <w:link w:val="10"/>
    <w:pPr>
      <w:keepNext/>
      <w:keepLines/>
      <w:numPr>
        <w:numId w:val="1"/>
      </w:numPr>
      <w:spacing w:before="480" w:after="200"/>
      <w:outlineLvl w:val="0"/>
    </w:pPr>
    <w:rPr>
      <w:rFonts w:ascii="Arial" w:eastAsia="Arial" w:hAnsi="Arial"/>
      <w:sz w:val="40"/>
      <w:szCs w:val="40"/>
      <w:lang w:val="en-US"/>
    </w:rPr>
  </w:style>
  <w:style w:type="paragraph" w:styleId="2">
    <w:name w:val="heading 2"/>
    <w:basedOn w:val="a"/>
    <w:next w:val="a"/>
    <w:link w:val="20"/>
    <w:pPr>
      <w:keepNext/>
      <w:keepLines/>
      <w:numPr>
        <w:ilvl w:val="1"/>
        <w:numId w:val="1"/>
      </w:numPr>
      <w:spacing w:before="360" w:after="200"/>
      <w:outlineLvl w:val="1"/>
    </w:pPr>
    <w:rPr>
      <w:rFonts w:ascii="Arial" w:eastAsia="Arial" w:hAnsi="Arial"/>
      <w:sz w:val="34"/>
      <w:lang w:val="en-US"/>
    </w:rPr>
  </w:style>
  <w:style w:type="paragraph" w:styleId="3">
    <w:name w:val="heading 3"/>
    <w:basedOn w:val="a"/>
    <w:next w:val="a"/>
    <w:link w:val="30"/>
    <w:pPr>
      <w:keepNext/>
      <w:keepLines/>
      <w:numPr>
        <w:ilvl w:val="2"/>
        <w:numId w:val="1"/>
      </w:numPr>
      <w:spacing w:before="320" w:after="200"/>
      <w:outlineLvl w:val="2"/>
    </w:pPr>
    <w:rPr>
      <w:rFonts w:ascii="Arial" w:eastAsia="Arial" w:hAnsi="Arial"/>
      <w:sz w:val="30"/>
      <w:szCs w:val="30"/>
      <w:lang w:val="en-US"/>
    </w:rPr>
  </w:style>
  <w:style w:type="paragraph" w:styleId="4">
    <w:name w:val="heading 4"/>
    <w:basedOn w:val="a"/>
    <w:next w:val="a"/>
    <w:link w:val="40"/>
    <w:pPr>
      <w:keepNext/>
      <w:keepLines/>
      <w:numPr>
        <w:ilvl w:val="3"/>
        <w:numId w:val="1"/>
      </w:numPr>
      <w:spacing w:before="320" w:after="200"/>
      <w:outlineLvl w:val="3"/>
    </w:pPr>
    <w:rPr>
      <w:rFonts w:ascii="Arial" w:eastAsia="Arial" w:hAnsi="Arial"/>
      <w:b/>
      <w:bCs/>
      <w:sz w:val="26"/>
      <w:szCs w:val="26"/>
      <w:lang w:val="en-US"/>
    </w:rPr>
  </w:style>
  <w:style w:type="paragraph" w:styleId="5">
    <w:name w:val="heading 5"/>
    <w:basedOn w:val="a"/>
    <w:next w:val="a"/>
    <w:link w:val="50"/>
    <w:pPr>
      <w:keepNext/>
      <w:keepLines/>
      <w:numPr>
        <w:ilvl w:val="4"/>
        <w:numId w:val="1"/>
      </w:numPr>
      <w:spacing w:before="320" w:after="200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pPr>
      <w:keepNext/>
      <w:keepLines/>
      <w:numPr>
        <w:ilvl w:val="5"/>
        <w:numId w:val="1"/>
      </w:numPr>
      <w:spacing w:before="320" w:after="200"/>
      <w:outlineLvl w:val="5"/>
    </w:pPr>
    <w:rPr>
      <w:rFonts w:ascii="Arial" w:eastAsia="Arial" w:hAnsi="Arial"/>
      <w:b/>
      <w:bCs/>
      <w:lang w:val="en-US"/>
    </w:rPr>
  </w:style>
  <w:style w:type="paragraph" w:styleId="7">
    <w:name w:val="heading 7"/>
    <w:basedOn w:val="a"/>
    <w:next w:val="a"/>
    <w:link w:val="70"/>
    <w:pPr>
      <w:keepNext/>
      <w:keepLines/>
      <w:numPr>
        <w:ilvl w:val="6"/>
        <w:numId w:val="1"/>
      </w:numPr>
      <w:spacing w:before="320" w:after="200"/>
      <w:outlineLvl w:val="6"/>
    </w:pPr>
    <w:rPr>
      <w:rFonts w:ascii="Arial" w:eastAsia="Arial" w:hAnsi="Arial"/>
      <w:b/>
      <w:bCs/>
      <w:i/>
      <w:iCs/>
      <w:lang w:val="en-US"/>
    </w:rPr>
  </w:style>
  <w:style w:type="paragraph" w:styleId="8">
    <w:name w:val="heading 8"/>
    <w:basedOn w:val="a"/>
    <w:next w:val="a"/>
    <w:link w:val="80"/>
    <w:pPr>
      <w:keepNext/>
      <w:keepLines/>
      <w:numPr>
        <w:ilvl w:val="7"/>
        <w:numId w:val="1"/>
      </w:numPr>
      <w:spacing w:before="320" w:after="200"/>
      <w:outlineLvl w:val="7"/>
    </w:pPr>
    <w:rPr>
      <w:rFonts w:ascii="Arial" w:eastAsia="Arial" w:hAnsi="Arial"/>
      <w:i/>
      <w:iCs/>
      <w:lang w:val="en-US"/>
    </w:rPr>
  </w:style>
  <w:style w:type="paragraph" w:styleId="9">
    <w:name w:val="heading 9"/>
    <w:basedOn w:val="a"/>
    <w:next w:val="a"/>
    <w:link w:val="90"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/>
      <w:i/>
      <w:i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</w:pPr>
  </w:style>
  <w:style w:type="paragraph" w:styleId="a4">
    <w:name w:val="No Spacing"/>
    <w:pPr>
      <w:spacing w:after="200" w:line="276" w:lineRule="auto"/>
      <w:ind w:firstLine="709"/>
      <w:jc w:val="both"/>
    </w:pPr>
    <w:rPr>
      <w:sz w:val="24"/>
      <w:szCs w:val="24"/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8">
    <w:name w:val="Subtitle"/>
    <w:basedOn w:val="a"/>
    <w:next w:val="a"/>
    <w:link w:val="11"/>
    <w:pPr>
      <w:jc w:val="center"/>
    </w:pPr>
    <w:rPr>
      <w:rFonts w:ascii="Arial" w:eastAsia="Arial" w:hAnsi="Arial"/>
      <w:sz w:val="24"/>
      <w:szCs w:val="24"/>
      <w:lang w:val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10"/>
    <w:pPr>
      <w:ind w:left="720" w:right="720"/>
    </w:pPr>
    <w:rPr>
      <w:rFonts w:ascii="Arial" w:eastAsia="Arial" w:hAnsi="Arial"/>
      <w:i/>
      <w:lang w:val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rFonts w:ascii="Arial" w:eastAsia="Arial" w:hAnsi="Arial"/>
      <w:i/>
      <w:lang w:val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a">
    <w:name w:val="header"/>
    <w:basedOn w:val="a"/>
    <w:link w:val="ab"/>
    <w:pPr>
      <w:spacing w:line="100" w:lineRule="atLeast"/>
    </w:p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spacing w:line="100" w:lineRule="atLeast"/>
    </w:pPr>
  </w:style>
  <w:style w:type="paragraph" w:styleId="ae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CaptionChar">
    <w:name w:val="Caption Char"/>
    <w:uiPriority w:val="99"/>
  </w:style>
  <w:style w:type="table" w:styleId="af">
    <w:name w:val="Table Grid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3">
    <w:name w:val="Plain Table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2">
    <w:name w:val="Plain Table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1">
    <w:name w:val="Plain Table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Pr>
      <w:color w:val="000080"/>
      <w:u w:val="single"/>
      <w:lang w:val="en-US" w:eastAsia="en-US" w:bidi="en-US"/>
    </w:rPr>
  </w:style>
  <w:style w:type="paragraph" w:styleId="af1">
    <w:name w:val="footnote text"/>
    <w:basedOn w:val="a"/>
    <w:link w:val="14"/>
    <w:pPr>
      <w:spacing w:after="40" w:line="100" w:lineRule="atLeast"/>
    </w:pPr>
    <w:rPr>
      <w:rFonts w:ascii="Arial" w:eastAsia="Arial" w:hAnsi="Arial"/>
      <w:sz w:val="18"/>
      <w:lang w:val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2">
    <w:name w:val="footnote reference"/>
    <w:rPr>
      <w:vertAlign w:val="superscript"/>
    </w:rPr>
  </w:style>
  <w:style w:type="paragraph" w:styleId="af3">
    <w:name w:val="endnote text"/>
    <w:basedOn w:val="a"/>
    <w:link w:val="15"/>
    <w:pPr>
      <w:spacing w:line="100" w:lineRule="atLeast"/>
    </w:pPr>
    <w:rPr>
      <w:rFonts w:ascii="Arial" w:eastAsia="Arial" w:hAnsi="Arial"/>
      <w:lang w:val="en-US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4">
    <w:name w:val="endnote reference"/>
    <w:semiHidden/>
    <w:rPr>
      <w:vertAlign w:val="superscript"/>
    </w:rPr>
  </w:style>
  <w:style w:type="paragraph" w:styleId="16">
    <w:name w:val="toc 1"/>
    <w:basedOn w:val="a"/>
    <w:next w:val="a"/>
    <w:pPr>
      <w:spacing w:after="57"/>
    </w:pPr>
  </w:style>
  <w:style w:type="paragraph" w:styleId="23">
    <w:name w:val="toc 2"/>
    <w:basedOn w:val="a"/>
    <w:next w:val="a"/>
    <w:pPr>
      <w:spacing w:after="57"/>
      <w:ind w:left="283"/>
    </w:pPr>
  </w:style>
  <w:style w:type="paragraph" w:styleId="32">
    <w:name w:val="toc 3"/>
    <w:basedOn w:val="a"/>
    <w:next w:val="a"/>
    <w:pPr>
      <w:spacing w:after="57"/>
      <w:ind w:left="567"/>
    </w:pPr>
  </w:style>
  <w:style w:type="paragraph" w:styleId="42">
    <w:name w:val="toc 4"/>
    <w:basedOn w:val="a"/>
    <w:next w:val="a"/>
    <w:pPr>
      <w:spacing w:after="57"/>
      <w:ind w:left="850"/>
    </w:pPr>
  </w:style>
  <w:style w:type="paragraph" w:styleId="52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5">
    <w:name w:val="TOC Heading"/>
    <w:rPr>
      <w:lang w:eastAsia="zh-CN"/>
    </w:rPr>
  </w:style>
  <w:style w:type="paragraph" w:styleId="af6">
    <w:name w:val="table of figures"/>
    <w:basedOn w:val="a"/>
  </w:style>
  <w:style w:type="character" w:customStyle="1" w:styleId="a7">
    <w:name w:val="Заголовок Знак"/>
    <w:link w:val="a5"/>
    <w:rPr>
      <w:sz w:val="48"/>
      <w:szCs w:val="48"/>
    </w:rPr>
  </w:style>
  <w:style w:type="character" w:customStyle="1" w:styleId="11">
    <w:name w:val="Подзаголовок Знак1"/>
    <w:link w:val="a8"/>
    <w:rPr>
      <w:sz w:val="24"/>
      <w:szCs w:val="24"/>
    </w:rPr>
  </w:style>
  <w:style w:type="character" w:customStyle="1" w:styleId="210">
    <w:name w:val="Цитата 2 Знак1"/>
    <w:link w:val="21"/>
    <w:rPr>
      <w:i/>
    </w:rPr>
  </w:style>
  <w:style w:type="character" w:customStyle="1" w:styleId="12">
    <w:name w:val="Выделенная цитата Знак1"/>
    <w:link w:val="a9"/>
    <w:rPr>
      <w:i/>
    </w:rPr>
  </w:style>
  <w:style w:type="table" w:customStyle="1" w:styleId="TableGridLight">
    <w:name w:val="Table Grid Light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Текст сноски Знак1"/>
    <w:link w:val="af1"/>
    <w:rPr>
      <w:sz w:val="18"/>
    </w:rPr>
  </w:style>
  <w:style w:type="character" w:customStyle="1" w:styleId="15">
    <w:name w:val="Текст концевой сноски Знак1"/>
    <w:link w:val="af3"/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f7">
    <w:name w:val="Основной текст Знак"/>
    <w:rPr>
      <w:rFonts w:ascii="Times New Roman" w:hAnsi="Times New Roman"/>
      <w:color w:val="000000"/>
    </w:rPr>
  </w:style>
  <w:style w:type="character" w:customStyle="1" w:styleId="NumberingSymbols">
    <w:name w:val="Numbering Symbols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styleId="af8">
    <w:name w:val="Emphasis"/>
    <w:rPr>
      <w:i/>
      <w:iCs/>
    </w:rPr>
  </w:style>
  <w:style w:type="character" w:styleId="af9">
    <w:name w:val="FollowedHyperlink"/>
    <w:rPr>
      <w:color w:val="800080"/>
      <w:u w:val="single"/>
    </w:rPr>
  </w:style>
  <w:style w:type="character" w:customStyle="1" w:styleId="afa">
    <w:name w:val="Название Знак"/>
    <w:rPr>
      <w:rFonts w:ascii="Times New Roman" w:eastAsia="Times New Roman" w:hAnsi="Times New Roman"/>
      <w:b/>
      <w:sz w:val="28"/>
      <w:lang w:val="en-US"/>
    </w:rPr>
  </w:style>
  <w:style w:type="character" w:customStyle="1" w:styleId="afb">
    <w:name w:val="Текст выноски Знак"/>
    <w:rPr>
      <w:rFonts w:ascii="Tahoma" w:hAnsi="Tahoma"/>
      <w:sz w:val="16"/>
      <w:szCs w:val="16"/>
    </w:rPr>
  </w:style>
  <w:style w:type="character" w:customStyle="1" w:styleId="WW--">
    <w:name w:val="WW-Интернет-ссылка"/>
    <w:rPr>
      <w:color w:val="0000FF"/>
      <w:u w:val="single"/>
    </w:rPr>
  </w:style>
  <w:style w:type="character" w:customStyle="1" w:styleId="17">
    <w:name w:val="Основной шрифт абзаца1"/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imes New Roman" w:hAnsi="Times New Roman"/>
      <w:sz w:val="24"/>
      <w:szCs w:val="24"/>
    </w:rPr>
  </w:style>
  <w:style w:type="character" w:customStyle="1" w:styleId="WW8Num7z2">
    <w:name w:val="WW8Num7z2"/>
    <w:rPr>
      <w:rFonts w:ascii="Wingdings" w:hAnsi="Wingdings"/>
      <w:sz w:val="20"/>
    </w:rPr>
  </w:style>
  <w:style w:type="character" w:customStyle="1" w:styleId="WW8Num7z1">
    <w:name w:val="WW8Num7z1"/>
    <w:rPr>
      <w:rFonts w:ascii="Courier New" w:hAnsi="Courier New"/>
      <w:sz w:val="2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24">
    <w:name w:val="Основной шрифт абзаца2"/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3z1">
    <w:name w:val="WW8Num3z1"/>
    <w:rPr>
      <w:rFonts w:ascii="Times New Roman" w:hAnsi="Times New Roman"/>
      <w:sz w:val="24"/>
      <w:szCs w:val="24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EndnoteCharacters">
    <w:name w:val="Endnote Characters"/>
    <w:rPr>
      <w:vertAlign w:val="superscript"/>
    </w:rPr>
  </w:style>
  <w:style w:type="character" w:customStyle="1" w:styleId="afc">
    <w:name w:val="Текст концевой сноски Знак"/>
    <w:rPr>
      <w:sz w:val="20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afd">
    <w:name w:val="Текст сноски Знак"/>
    <w:rPr>
      <w:sz w:val="18"/>
    </w:rPr>
  </w:style>
  <w:style w:type="character" w:customStyle="1" w:styleId="ad">
    <w:name w:val="Нижний колонтитул Знак"/>
    <w:link w:val="ac"/>
  </w:style>
  <w:style w:type="character" w:customStyle="1" w:styleId="FooterChar">
    <w:name w:val="Footer Char"/>
  </w:style>
  <w:style w:type="character" w:customStyle="1" w:styleId="ab">
    <w:name w:val="Верхний колонтитул Знак"/>
    <w:link w:val="aa"/>
  </w:style>
  <w:style w:type="character" w:customStyle="1" w:styleId="afe">
    <w:name w:val="Выделенная цитата Знак"/>
    <w:rPr>
      <w:i/>
    </w:rPr>
  </w:style>
  <w:style w:type="character" w:customStyle="1" w:styleId="25">
    <w:name w:val="Цитата 2 Знак"/>
    <w:rPr>
      <w:i/>
    </w:rPr>
  </w:style>
  <w:style w:type="character" w:customStyle="1" w:styleId="aff">
    <w:name w:val="Подзаголовок Знак"/>
    <w:rPr>
      <w:sz w:val="24"/>
      <w:szCs w:val="24"/>
    </w:rPr>
  </w:style>
  <w:style w:type="character" w:customStyle="1" w:styleId="18">
    <w:name w:val="Название Знак1"/>
    <w:rPr>
      <w:sz w:val="48"/>
      <w:szCs w:val="48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</w:rPr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</w:rPr>
  </w:style>
  <w:style w:type="character" w:customStyle="1" w:styleId="33">
    <w:name w:val="Основной шрифт абзаца3"/>
  </w:style>
  <w:style w:type="paragraph" w:styleId="a6">
    <w:name w:val="Body Text"/>
    <w:basedOn w:val="a"/>
    <w:pPr>
      <w:spacing w:line="280" w:lineRule="atLeast"/>
      <w:ind w:firstLine="283"/>
    </w:pPr>
    <w:rPr>
      <w:color w:val="000000"/>
    </w:rPr>
  </w:style>
  <w:style w:type="paragraph" w:styleId="aff0">
    <w:name w:val="List"/>
    <w:basedOn w:val="a6"/>
  </w:style>
  <w:style w:type="paragraph" w:customStyle="1" w:styleId="19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ff1">
    <w:name w:val="Прижатый влево"/>
    <w:basedOn w:val="a"/>
    <w:next w:val="a"/>
    <w:pPr>
      <w:spacing w:line="100" w:lineRule="atLeast"/>
    </w:pPr>
    <w:rPr>
      <w:rFonts w:ascii="Arial" w:hAnsi="Arial"/>
      <w:sz w:val="24"/>
      <w:szCs w:val="24"/>
    </w:rPr>
  </w:style>
  <w:style w:type="paragraph" w:styleId="aff2">
    <w:name w:val="Balloon Text"/>
    <w:basedOn w:val="a"/>
    <w:pPr>
      <w:spacing w:line="100" w:lineRule="atLeast"/>
    </w:pPr>
    <w:rPr>
      <w:rFonts w:ascii="Tahoma" w:hAnsi="Tahoma"/>
      <w:sz w:val="16"/>
      <w:szCs w:val="16"/>
      <w:lang w:val="en-US"/>
    </w:rPr>
  </w:style>
  <w:style w:type="paragraph" w:styleId="aff3">
    <w:name w:val="index heading"/>
    <w:basedOn w:val="a"/>
    <w:pPr>
      <w:suppressLineNumbers/>
    </w:pPr>
  </w:style>
  <w:style w:type="paragraph" w:customStyle="1" w:styleId="WW-">
    <w:name w:val="WW-Заголовок"/>
    <w:basedOn w:val="a"/>
    <w:next w:val="a8"/>
    <w:pPr>
      <w:spacing w:line="100" w:lineRule="atLeast"/>
      <w:jc w:val="center"/>
    </w:pPr>
    <w:rPr>
      <w:b/>
      <w:sz w:val="28"/>
      <w:lang w:val="en-US"/>
    </w:rPr>
  </w:style>
  <w:style w:type="paragraph" w:customStyle="1" w:styleId="1a">
    <w:name w:val="Перечень рисунков1"/>
    <w:basedOn w:val="a"/>
    <w:next w:val="a"/>
  </w:style>
  <w:style w:type="paragraph" w:customStyle="1" w:styleId="ContentsHeading">
    <w:name w:val="Contents Heading"/>
    <w:pPr>
      <w:spacing w:after="200" w:line="276" w:lineRule="auto"/>
      <w:ind w:firstLine="709"/>
      <w:jc w:val="both"/>
    </w:pPr>
    <w:rPr>
      <w:rFonts w:ascii="Arial" w:eastAsia="Arial" w:hAnsi="Arial"/>
      <w:sz w:val="22"/>
      <w:szCs w:val="22"/>
      <w:lang w:val="en-US" w:eastAsia="zh-CN"/>
    </w:rPr>
  </w:style>
  <w:style w:type="character" w:customStyle="1" w:styleId="1b">
    <w:name w:val="Неразрешенное упоминание1"/>
    <w:semiHidden/>
    <w:rPr>
      <w:color w:val="605E5C"/>
      <w:shd w:val="clear" w:color="auto" w:fill="E1DFDD"/>
    </w:rPr>
  </w:style>
  <w:style w:type="character" w:styleId="aff4">
    <w:name w:val="Strong"/>
    <w:uiPriority w:val="22"/>
    <w:qFormat/>
    <w:rsid w:val="00B30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azniirkh.ru/pravila_dlja_avto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.azniirkh.ru/pravila_dlja_avtor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ranslit.ru/ru/b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nslit.net/ru/bgn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1359</Words>
  <Characters>7748</Characters>
  <Application>Microsoft Office Word</Application>
  <DocSecurity>0</DocSecurity>
  <Lines>64</Lines>
  <Paragraphs>18</Paragraphs>
  <ScaleCrop>false</ScaleCrop>
  <Company>diakov.net</Company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</cp:lastModifiedBy>
  <cp:revision>3</cp:revision>
  <dcterms:created xsi:type="dcterms:W3CDTF">2023-07-27T07:36:00Z</dcterms:created>
  <dcterms:modified xsi:type="dcterms:W3CDTF">2023-10-31T16:06:00Z</dcterms:modified>
</cp:coreProperties>
</file>