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DE8E" w14:textId="77777777" w:rsidR="00F50513" w:rsidRPr="001C2076" w:rsidRDefault="001D65C6" w:rsidP="002820CC">
      <w:pPr>
        <w:spacing w:line="276" w:lineRule="auto"/>
        <w:jc w:val="center"/>
        <w:rPr>
          <w:b/>
          <w:sz w:val="32"/>
          <w:szCs w:val="32"/>
        </w:rPr>
      </w:pPr>
      <w:r w:rsidRPr="001C2076">
        <w:rPr>
          <w:b/>
          <w:sz w:val="32"/>
          <w:szCs w:val="32"/>
        </w:rPr>
        <w:t>ПРАВИЛА ДЛЯ АВТОРОВ</w:t>
      </w:r>
    </w:p>
    <w:p w14:paraId="178EC302" w14:textId="77777777" w:rsidR="00E209D0" w:rsidRPr="001C2076" w:rsidRDefault="00E209D0" w:rsidP="002820CC">
      <w:pPr>
        <w:spacing w:line="276" w:lineRule="auto"/>
        <w:jc w:val="center"/>
        <w:rPr>
          <w:sz w:val="32"/>
          <w:szCs w:val="32"/>
        </w:rPr>
      </w:pPr>
    </w:p>
    <w:p w14:paraId="5ADBD9E6" w14:textId="77777777" w:rsidR="00F50513" w:rsidRPr="001C2076" w:rsidRDefault="001C2076" w:rsidP="002820CC">
      <w:pPr>
        <w:spacing w:line="276" w:lineRule="auto"/>
        <w:jc w:val="center"/>
        <w:rPr>
          <w:b/>
          <w:sz w:val="36"/>
          <w:szCs w:val="36"/>
        </w:rPr>
      </w:pPr>
      <w:r w:rsidRPr="001C2076">
        <w:rPr>
          <w:b/>
          <w:sz w:val="36"/>
          <w:szCs w:val="36"/>
        </w:rPr>
        <w:t>Водные биоресурсы и среда обитания</w:t>
      </w:r>
    </w:p>
    <w:p w14:paraId="3F4332E8" w14:textId="77777777" w:rsidR="001C2076" w:rsidRPr="001C2076" w:rsidRDefault="001D65C6" w:rsidP="002820CC">
      <w:pPr>
        <w:spacing w:line="276" w:lineRule="auto"/>
        <w:jc w:val="center"/>
        <w:rPr>
          <w:rFonts w:eastAsia="Times New Roman CYR"/>
          <w:b/>
          <w:bCs/>
          <w:iCs/>
          <w:color w:val="000000"/>
          <w:sz w:val="36"/>
          <w:szCs w:val="36"/>
        </w:rPr>
      </w:pPr>
      <w:r w:rsidRPr="001C2076">
        <w:rPr>
          <w:b/>
          <w:sz w:val="36"/>
          <w:szCs w:val="36"/>
        </w:rPr>
        <w:t>(</w:t>
      </w:r>
      <w:r w:rsidR="001C2076" w:rsidRPr="001C2076">
        <w:rPr>
          <w:rFonts w:eastAsia="Times New Roman CYR"/>
          <w:b/>
          <w:bCs/>
          <w:iCs/>
          <w:color w:val="000000"/>
          <w:sz w:val="36"/>
          <w:szCs w:val="36"/>
          <w:lang w:val="en-US"/>
        </w:rPr>
        <w:t>Aquatic</w:t>
      </w:r>
      <w:r w:rsidR="001C2076" w:rsidRPr="001C2076">
        <w:rPr>
          <w:rFonts w:eastAsia="Times New Roman CYR"/>
          <w:b/>
          <w:bCs/>
          <w:iCs/>
          <w:color w:val="000000"/>
          <w:sz w:val="36"/>
          <w:szCs w:val="36"/>
        </w:rPr>
        <w:t xml:space="preserve"> </w:t>
      </w:r>
      <w:proofErr w:type="spellStart"/>
      <w:r w:rsidR="001C2076" w:rsidRPr="001C2076">
        <w:rPr>
          <w:rFonts w:eastAsia="Times New Roman CYR"/>
          <w:b/>
          <w:bCs/>
          <w:iCs/>
          <w:color w:val="000000"/>
          <w:sz w:val="36"/>
          <w:szCs w:val="36"/>
        </w:rPr>
        <w:t>Bioresources</w:t>
      </w:r>
      <w:proofErr w:type="spellEnd"/>
      <w:r w:rsidR="001C2076" w:rsidRPr="001C2076">
        <w:rPr>
          <w:rFonts w:eastAsia="Times New Roman CYR"/>
          <w:b/>
          <w:bCs/>
          <w:iCs/>
          <w:color w:val="000000"/>
          <w:sz w:val="36"/>
          <w:szCs w:val="36"/>
        </w:rPr>
        <w:t xml:space="preserve"> &amp; Environment</w:t>
      </w:r>
      <w:r w:rsidR="00E209D0" w:rsidRPr="001C2076">
        <w:rPr>
          <w:rFonts w:eastAsia="Times New Roman CYR"/>
          <w:b/>
          <w:bCs/>
          <w:iCs/>
          <w:color w:val="000000"/>
          <w:sz w:val="36"/>
          <w:szCs w:val="36"/>
        </w:rPr>
        <w:t>)</w:t>
      </w:r>
    </w:p>
    <w:p w14:paraId="1004CCC5" w14:textId="77777777" w:rsidR="001C2076" w:rsidRPr="001C2076" w:rsidRDefault="00E209D0" w:rsidP="002820CC">
      <w:pPr>
        <w:spacing w:line="276" w:lineRule="auto"/>
        <w:jc w:val="center"/>
        <w:rPr>
          <w:b/>
          <w:bCs/>
          <w:sz w:val="24"/>
          <w:szCs w:val="24"/>
        </w:rPr>
      </w:pPr>
      <w:r w:rsidRPr="001C2076">
        <w:rPr>
          <w:b/>
          <w:sz w:val="24"/>
          <w:szCs w:val="24"/>
        </w:rPr>
        <w:t>Научный рецензируемый журнал</w:t>
      </w:r>
      <w:r w:rsidR="001C2076" w:rsidRPr="001C2076">
        <w:rPr>
          <w:b/>
          <w:sz w:val="24"/>
          <w:szCs w:val="24"/>
        </w:rPr>
        <w:t xml:space="preserve"> </w:t>
      </w:r>
      <w:r w:rsidR="001C2076" w:rsidRPr="001C2076">
        <w:rPr>
          <w:b/>
          <w:bCs/>
          <w:sz w:val="24"/>
          <w:szCs w:val="24"/>
        </w:rPr>
        <w:t>(издается с 2018 года)</w:t>
      </w:r>
    </w:p>
    <w:p w14:paraId="233056EB" w14:textId="77777777" w:rsidR="00F50513" w:rsidRPr="001C2076" w:rsidRDefault="00F50513" w:rsidP="002820CC">
      <w:pPr>
        <w:spacing w:line="276" w:lineRule="auto"/>
        <w:jc w:val="center"/>
        <w:rPr>
          <w:b/>
          <w:sz w:val="24"/>
          <w:szCs w:val="24"/>
        </w:rPr>
      </w:pPr>
    </w:p>
    <w:p w14:paraId="10833570" w14:textId="77777777" w:rsidR="00F50513" w:rsidRPr="001C2076" w:rsidRDefault="001D65C6" w:rsidP="002820CC">
      <w:pPr>
        <w:spacing w:line="276" w:lineRule="auto"/>
        <w:jc w:val="center"/>
        <w:rPr>
          <w:b/>
          <w:sz w:val="22"/>
        </w:rPr>
      </w:pPr>
      <w:r w:rsidRPr="001C2076">
        <w:rPr>
          <w:b/>
          <w:sz w:val="22"/>
        </w:rPr>
        <w:t>Федеральное государственное бюджетное научное учреждение «Всероссийский</w:t>
      </w:r>
    </w:p>
    <w:p w14:paraId="14A5C8C8" w14:textId="77777777" w:rsidR="00F50513" w:rsidRPr="001C2076" w:rsidRDefault="001D65C6" w:rsidP="002820CC">
      <w:pPr>
        <w:spacing w:line="276" w:lineRule="auto"/>
        <w:jc w:val="center"/>
        <w:rPr>
          <w:b/>
          <w:sz w:val="22"/>
        </w:rPr>
      </w:pPr>
      <w:r w:rsidRPr="001C2076">
        <w:rPr>
          <w:b/>
          <w:sz w:val="22"/>
        </w:rPr>
        <w:t>научно-исследовательский институт рыбного хозяйства и океанографии» («ВНИРО»)</w:t>
      </w:r>
    </w:p>
    <w:p w14:paraId="371451E3" w14:textId="77777777" w:rsidR="00F50513" w:rsidRPr="001C2076" w:rsidRDefault="001D65C6" w:rsidP="002820CC">
      <w:pPr>
        <w:spacing w:line="276" w:lineRule="auto"/>
        <w:jc w:val="center"/>
        <w:rPr>
          <w:b/>
          <w:sz w:val="22"/>
        </w:rPr>
      </w:pPr>
      <w:bookmarkStart w:id="0" w:name="_Hlk139292115"/>
      <w:r w:rsidRPr="001C2076">
        <w:rPr>
          <w:b/>
          <w:sz w:val="22"/>
        </w:rPr>
        <w:t>Азово-Черноморский филиал</w:t>
      </w:r>
      <w:bookmarkEnd w:id="0"/>
      <w:r w:rsidRPr="001C2076">
        <w:rPr>
          <w:b/>
          <w:sz w:val="22"/>
        </w:rPr>
        <w:t xml:space="preserve"> ФГБНУ «ВНИРО» («</w:t>
      </w:r>
      <w:proofErr w:type="spellStart"/>
      <w:r w:rsidRPr="001C2076">
        <w:rPr>
          <w:b/>
          <w:sz w:val="22"/>
        </w:rPr>
        <w:t>АзНИИРХ</w:t>
      </w:r>
      <w:proofErr w:type="spellEnd"/>
      <w:r w:rsidRPr="001C2076">
        <w:rPr>
          <w:b/>
          <w:sz w:val="22"/>
        </w:rPr>
        <w:t>»)</w:t>
      </w:r>
    </w:p>
    <w:p w14:paraId="219631E8" w14:textId="77777777" w:rsidR="00E73EA7" w:rsidRPr="001C2076" w:rsidRDefault="00E73EA7" w:rsidP="002820CC">
      <w:pPr>
        <w:spacing w:line="276" w:lineRule="auto"/>
        <w:jc w:val="center"/>
        <w:rPr>
          <w:sz w:val="22"/>
        </w:rPr>
      </w:pPr>
    </w:p>
    <w:p w14:paraId="1A054CDA" w14:textId="77777777" w:rsidR="00F50513" w:rsidRDefault="001D65C6" w:rsidP="002820CC">
      <w:pPr>
        <w:pStyle w:val="a3"/>
        <w:tabs>
          <w:tab w:val="left" w:pos="1134"/>
        </w:tabs>
        <w:spacing w:line="276" w:lineRule="auto"/>
        <w:ind w:left="0" w:firstLine="567"/>
        <w:jc w:val="both"/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В «Журнале» печатаются </w:t>
      </w:r>
      <w:r>
        <w:rPr>
          <w:i/>
          <w:iCs/>
          <w:sz w:val="24"/>
          <w:szCs w:val="24"/>
        </w:rPr>
        <w:t xml:space="preserve">ранее не опубликованные теоретические и экспериментальные работы </w:t>
      </w:r>
      <w:r>
        <w:rPr>
          <w:iCs/>
          <w:sz w:val="24"/>
          <w:szCs w:val="24"/>
        </w:rPr>
        <w:t>по</w:t>
      </w:r>
      <w:r>
        <w:rPr>
          <w:i/>
          <w:i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приоритетным направлениям фундаментальных и прикладных исследований в области изучения водных биоресурсов и среды их обитания, рыбного хозяйства, аквакультуры и воспроизводства водных биоресурсов, рыболовства и переработки водных биоресурсов, охраны и восстановления водных экосистем, международного сотрудничества, истории науки.</w:t>
      </w:r>
    </w:p>
    <w:p w14:paraId="58620A2E" w14:textId="77777777" w:rsidR="00F50513" w:rsidRDefault="001D65C6" w:rsidP="002820CC">
      <w:pPr>
        <w:spacing w:line="276" w:lineRule="auto"/>
        <w:ind w:firstLine="567"/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Редакцией принимаются:</w:t>
      </w:r>
    </w:p>
    <w:p w14:paraId="442D6F63" w14:textId="77777777" w:rsidR="00F50513" w:rsidRDefault="001D65C6" w:rsidP="002820CC">
      <w:pPr>
        <w:numPr>
          <w:ilvl w:val="0"/>
          <w:numId w:val="2"/>
        </w:numPr>
        <w:spacing w:line="276" w:lineRule="auto"/>
        <w:ind w:left="426" w:firstLine="141"/>
        <w:jc w:val="both"/>
      </w:pPr>
      <w:r>
        <w:rPr>
          <w:color w:val="000000"/>
          <w:sz w:val="24"/>
          <w:szCs w:val="24"/>
        </w:rPr>
        <w:t>теоретические и обзорные статьи;</w:t>
      </w:r>
    </w:p>
    <w:p w14:paraId="1E16F94A" w14:textId="77777777" w:rsidR="00F50513" w:rsidRDefault="001D65C6" w:rsidP="002820CC">
      <w:pPr>
        <w:numPr>
          <w:ilvl w:val="0"/>
          <w:numId w:val="2"/>
        </w:numPr>
        <w:spacing w:line="276" w:lineRule="auto"/>
        <w:ind w:left="0" w:firstLine="567"/>
        <w:jc w:val="both"/>
      </w:pPr>
      <w:r>
        <w:rPr>
          <w:color w:val="000000"/>
          <w:sz w:val="24"/>
          <w:szCs w:val="24"/>
        </w:rPr>
        <w:t>статьи, отражающие результаты завершенных оригинальных научных исследований;</w:t>
      </w:r>
    </w:p>
    <w:p w14:paraId="72665AEE" w14:textId="77777777" w:rsidR="00F50513" w:rsidRDefault="001D65C6" w:rsidP="002820CC">
      <w:pPr>
        <w:numPr>
          <w:ilvl w:val="0"/>
          <w:numId w:val="2"/>
        </w:numPr>
        <w:spacing w:line="276" w:lineRule="auto"/>
        <w:ind w:left="426" w:firstLine="141"/>
        <w:jc w:val="both"/>
      </w:pPr>
      <w:r>
        <w:rPr>
          <w:color w:val="000000"/>
          <w:sz w:val="24"/>
          <w:szCs w:val="24"/>
        </w:rPr>
        <w:t>статьи, описывающие новые методы исследований;</w:t>
      </w:r>
    </w:p>
    <w:p w14:paraId="5BBB4E80" w14:textId="77777777" w:rsidR="00F50513" w:rsidRDefault="001D65C6" w:rsidP="002820CC">
      <w:pPr>
        <w:numPr>
          <w:ilvl w:val="0"/>
          <w:numId w:val="2"/>
        </w:numPr>
        <w:spacing w:line="276" w:lineRule="auto"/>
        <w:ind w:left="426" w:firstLine="141"/>
        <w:jc w:val="both"/>
      </w:pPr>
      <w:r>
        <w:rPr>
          <w:color w:val="000000"/>
          <w:sz w:val="24"/>
          <w:szCs w:val="24"/>
        </w:rPr>
        <w:t>статьи по истории науки;</w:t>
      </w:r>
    </w:p>
    <w:p w14:paraId="3BBF7006" w14:textId="77777777" w:rsidR="00F50513" w:rsidRDefault="001D65C6" w:rsidP="002820CC">
      <w:pPr>
        <w:numPr>
          <w:ilvl w:val="0"/>
          <w:numId w:val="2"/>
        </w:numPr>
        <w:spacing w:line="276" w:lineRule="auto"/>
        <w:ind w:left="426" w:firstLine="141"/>
        <w:jc w:val="both"/>
      </w:pPr>
      <w:r>
        <w:rPr>
          <w:color w:val="000000"/>
          <w:sz w:val="24"/>
          <w:szCs w:val="24"/>
        </w:rPr>
        <w:t>краткие сообщения о научных находках, результатах экспедиций и т. п.;</w:t>
      </w:r>
    </w:p>
    <w:p w14:paraId="3A3962C2" w14:textId="77777777" w:rsidR="00F50513" w:rsidRDefault="001D65C6" w:rsidP="002820CC">
      <w:pPr>
        <w:numPr>
          <w:ilvl w:val="0"/>
          <w:numId w:val="2"/>
        </w:numPr>
        <w:spacing w:line="276" w:lineRule="auto"/>
        <w:ind w:left="426" w:firstLine="141"/>
        <w:jc w:val="both"/>
      </w:pPr>
      <w:r>
        <w:rPr>
          <w:color w:val="000000"/>
          <w:sz w:val="24"/>
          <w:szCs w:val="24"/>
        </w:rPr>
        <w:t>информация о материалах научных конференций, семинаров, совещаний;</w:t>
      </w:r>
    </w:p>
    <w:p w14:paraId="468E7861" w14:textId="77777777" w:rsidR="00F50513" w:rsidRDefault="001D65C6" w:rsidP="002820CC">
      <w:pPr>
        <w:numPr>
          <w:ilvl w:val="0"/>
          <w:numId w:val="2"/>
        </w:numPr>
        <w:spacing w:line="276" w:lineRule="auto"/>
        <w:ind w:left="426" w:firstLine="141"/>
        <w:jc w:val="both"/>
      </w:pPr>
      <w:r>
        <w:rPr>
          <w:color w:val="000000"/>
          <w:sz w:val="24"/>
          <w:szCs w:val="24"/>
        </w:rPr>
        <w:t>рецензии на монографии и книги;</w:t>
      </w:r>
    </w:p>
    <w:p w14:paraId="62ACFB27" w14:textId="77777777" w:rsidR="00F50513" w:rsidRDefault="001D65C6" w:rsidP="002820CC">
      <w:pPr>
        <w:numPr>
          <w:ilvl w:val="0"/>
          <w:numId w:val="2"/>
        </w:numPr>
        <w:tabs>
          <w:tab w:val="left" w:pos="993"/>
        </w:tabs>
        <w:spacing w:line="276" w:lineRule="auto"/>
        <w:ind w:left="567" w:firstLine="0"/>
        <w:jc w:val="both"/>
      </w:pPr>
      <w:r>
        <w:rPr>
          <w:color w:val="000000"/>
          <w:sz w:val="24"/>
          <w:szCs w:val="24"/>
        </w:rPr>
        <w:t>очерки, посвященные юбилеям ученых и памятным датам.</w:t>
      </w:r>
    </w:p>
    <w:p w14:paraId="212BDFCF" w14:textId="77777777" w:rsidR="00F50513" w:rsidRDefault="001D65C6" w:rsidP="002820CC">
      <w:pPr>
        <w:tabs>
          <w:tab w:val="left" w:pos="17"/>
          <w:tab w:val="left" w:pos="35"/>
          <w:tab w:val="left" w:pos="593"/>
        </w:tabs>
        <w:spacing w:line="276" w:lineRule="auto"/>
        <w:ind w:firstLine="567"/>
        <w:jc w:val="both"/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Общие требования</w:t>
      </w:r>
      <w:r>
        <w:rPr>
          <w:sz w:val="24"/>
          <w:szCs w:val="24"/>
        </w:rPr>
        <w:t xml:space="preserve">: формат А4, </w:t>
      </w:r>
      <w:r w:rsidR="001C2076">
        <w:rPr>
          <w:sz w:val="24"/>
          <w:szCs w:val="24"/>
        </w:rPr>
        <w:t>ориентация</w:t>
      </w:r>
      <w:r>
        <w:rPr>
          <w:sz w:val="24"/>
          <w:szCs w:val="24"/>
        </w:rPr>
        <w:t xml:space="preserve"> страницы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книжн</w:t>
      </w:r>
      <w:r w:rsidR="001C2076">
        <w:rPr>
          <w:sz w:val="24"/>
          <w:szCs w:val="24"/>
        </w:rPr>
        <w:t>ая</w:t>
      </w:r>
      <w:r>
        <w:rPr>
          <w:sz w:val="24"/>
          <w:szCs w:val="24"/>
        </w:rPr>
        <w:t xml:space="preserve">, поля по 25 мм со всех сторон (шрифт </w:t>
      </w:r>
      <w:r>
        <w:rPr>
          <w:sz w:val="24"/>
          <w:szCs w:val="24"/>
          <w:lang w:val="en-US"/>
        </w:rPr>
        <w:t>Times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New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Roman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*.</w:t>
      </w:r>
      <w:proofErr w:type="spellStart"/>
      <w:r>
        <w:rPr>
          <w:b/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, или </w:t>
      </w:r>
      <w:r>
        <w:rPr>
          <w:b/>
          <w:sz w:val="24"/>
          <w:szCs w:val="24"/>
        </w:rPr>
        <w:t>*</w:t>
      </w:r>
      <w:proofErr w:type="spellStart"/>
      <w:r>
        <w:rPr>
          <w:b/>
          <w:sz w:val="24"/>
          <w:szCs w:val="24"/>
        </w:rPr>
        <w:t>rtf</w:t>
      </w:r>
      <w:proofErr w:type="spellEnd"/>
      <w:r>
        <w:rPr>
          <w:sz w:val="24"/>
          <w:szCs w:val="24"/>
        </w:rPr>
        <w:t xml:space="preserve"> без макросов, размер шрифта 12, через 1,5 интервала, абзацный отступ 1,25) в электронном виде.</w:t>
      </w:r>
    </w:p>
    <w:p w14:paraId="2B35DD78" w14:textId="77777777" w:rsidR="00F50513" w:rsidRDefault="001D65C6" w:rsidP="002820CC">
      <w:pPr>
        <w:tabs>
          <w:tab w:val="left" w:pos="17"/>
          <w:tab w:val="left" w:pos="35"/>
        </w:tabs>
        <w:spacing w:line="276" w:lineRule="auto"/>
        <w:ind w:firstLine="567"/>
        <w:jc w:val="both"/>
      </w:pPr>
      <w:r>
        <w:rPr>
          <w:color w:val="00000A"/>
          <w:sz w:val="24"/>
          <w:szCs w:val="24"/>
        </w:rPr>
        <w:t>Объем рукописи (включая список цитированной литературы, таблицы, рисунки и подписи к рисункам): обзорные работы — до 22–2</w:t>
      </w:r>
      <w:r w:rsidR="00351033">
        <w:rPr>
          <w:color w:val="00000A"/>
          <w:sz w:val="24"/>
          <w:szCs w:val="24"/>
        </w:rPr>
        <w:t>4</w:t>
      </w:r>
      <w:r>
        <w:rPr>
          <w:color w:val="00000A"/>
          <w:sz w:val="24"/>
          <w:szCs w:val="24"/>
        </w:rPr>
        <w:t xml:space="preserve"> стр. (40000 знаков); результаты исследовательских или экспериментальных работ — до 16 стр. (30000 знаков); методические</w:t>
      </w:r>
      <w:r w:rsidR="00FD015E">
        <w:rPr>
          <w:color w:val="00000A"/>
          <w:sz w:val="24"/>
          <w:szCs w:val="24"/>
        </w:rPr>
        <w:t xml:space="preserve">, информационные сообщения </w:t>
      </w:r>
      <w:r>
        <w:rPr>
          <w:color w:val="00000A"/>
          <w:sz w:val="24"/>
          <w:szCs w:val="24"/>
        </w:rPr>
        <w:t>— до 6 стр. (10000 знаков); рецензии, хроника, персоналии, аннотации книг, анонсы и резолюции конференций — до 4</w:t>
      </w:r>
      <w:r w:rsidR="00FD015E">
        <w:rPr>
          <w:color w:val="00000A"/>
          <w:sz w:val="24"/>
          <w:szCs w:val="24"/>
        </w:rPr>
        <w:t xml:space="preserve"> стр. (6000–7000 знаков).</w:t>
      </w:r>
    </w:p>
    <w:p w14:paraId="4C7E1331" w14:textId="5BE54029" w:rsidR="00F50513" w:rsidRDefault="001D65C6" w:rsidP="002820CC">
      <w:pPr>
        <w:spacing w:line="276" w:lineRule="auto"/>
        <w:ind w:firstLine="567"/>
        <w:jc w:val="both"/>
      </w:pPr>
      <w:r>
        <w:rPr>
          <w:b/>
          <w:bCs/>
          <w:color w:val="000000"/>
          <w:sz w:val="24"/>
          <w:szCs w:val="24"/>
        </w:rPr>
        <w:t xml:space="preserve">4. </w:t>
      </w:r>
      <w:r>
        <w:rPr>
          <w:b/>
          <w:bCs/>
          <w:color w:val="00000A"/>
          <w:sz w:val="24"/>
          <w:szCs w:val="24"/>
        </w:rPr>
        <w:t xml:space="preserve">В редакцию </w:t>
      </w:r>
      <w:r>
        <w:rPr>
          <w:color w:val="00000A"/>
          <w:sz w:val="24"/>
          <w:szCs w:val="24"/>
        </w:rPr>
        <w:t>материалы статьи высылаются</w:t>
      </w:r>
      <w:r>
        <w:rPr>
          <w:b/>
          <w:bCs/>
          <w:color w:val="00000A"/>
          <w:sz w:val="24"/>
          <w:szCs w:val="24"/>
        </w:rPr>
        <w:t xml:space="preserve"> на адрес электронной почты </w:t>
      </w:r>
      <w:r w:rsidR="001D138A">
        <w:rPr>
          <w:b/>
          <w:color w:val="00000A"/>
          <w:sz w:val="24"/>
          <w:szCs w:val="24"/>
        </w:rPr>
        <w:t>(</w:t>
      </w:r>
      <w:hyperlink r:id="rId8" w:history="1">
        <w:r w:rsidR="001D138A">
          <w:rPr>
            <w:rStyle w:val="afa"/>
            <w:rFonts w:ascii="Arial" w:hAnsi="Arial" w:cs="Arial"/>
            <w:color w:val="0000FF"/>
            <w:sz w:val="23"/>
            <w:szCs w:val="23"/>
            <w:shd w:val="clear" w:color="auto" w:fill="FFFFFF"/>
          </w:rPr>
          <w:t>journal@azniirkh.vniro.ru</w:t>
        </w:r>
        <w:bookmarkStart w:id="1" w:name="mailto:journal@azniirkh.vniro.ru"/>
        <w:bookmarkEnd w:id="1"/>
      </w:hyperlink>
      <w:r w:rsidR="001D138A" w:rsidRPr="001D138A">
        <w:rPr>
          <w:sz w:val="24"/>
          <w:szCs w:val="24"/>
          <w:lang w:eastAsia="ru-RU"/>
        </w:rPr>
        <w:t>)</w:t>
      </w:r>
      <w:r>
        <w:rPr>
          <w:b/>
          <w:bCs/>
          <w:color w:val="00000A"/>
          <w:sz w:val="24"/>
          <w:szCs w:val="24"/>
        </w:rPr>
        <w:t xml:space="preserve"> одним сообщением </w:t>
      </w:r>
      <w:r>
        <w:rPr>
          <w:color w:val="00000A"/>
          <w:sz w:val="24"/>
          <w:szCs w:val="24"/>
        </w:rPr>
        <w:t>и включают следующие присоединенные файлы:</w:t>
      </w:r>
    </w:p>
    <w:p w14:paraId="1BB32D66" w14:textId="77777777" w:rsidR="00F50513" w:rsidRDefault="001D65C6" w:rsidP="002820CC">
      <w:pPr>
        <w:shd w:val="clear" w:color="auto" w:fill="FFFFFF"/>
        <w:spacing w:line="276" w:lineRule="auto"/>
        <w:ind w:firstLine="567"/>
        <w:jc w:val="both"/>
        <w:rPr>
          <w:color w:val="00000A"/>
          <w:sz w:val="24"/>
          <w:szCs w:val="24"/>
          <w:lang w:eastAsia="ru-RU"/>
        </w:rPr>
      </w:pPr>
      <w:r>
        <w:rPr>
          <w:color w:val="2C2D2E"/>
          <w:sz w:val="24"/>
          <w:szCs w:val="24"/>
          <w:lang w:eastAsia="ru-RU"/>
        </w:rPr>
        <w:t xml:space="preserve">1) </w:t>
      </w:r>
      <w:r>
        <w:rPr>
          <w:color w:val="00000A"/>
          <w:sz w:val="24"/>
          <w:szCs w:val="24"/>
          <w:lang w:eastAsia="ru-RU"/>
        </w:rPr>
        <w:t>файл с полностью оформленной статьей (с таблицами, рисункам</w:t>
      </w:r>
      <w:r w:rsidR="00FD015E">
        <w:rPr>
          <w:color w:val="00000A"/>
          <w:sz w:val="24"/>
          <w:szCs w:val="24"/>
          <w:lang w:eastAsia="ru-RU"/>
        </w:rPr>
        <w:t xml:space="preserve">и, </w:t>
      </w:r>
      <w:r w:rsidRPr="00FD015E">
        <w:rPr>
          <w:color w:val="00000A"/>
          <w:sz w:val="24"/>
          <w:szCs w:val="24"/>
          <w:lang w:eastAsia="ru-RU"/>
        </w:rPr>
        <w:t>расставленными</w:t>
      </w:r>
      <w:r>
        <w:rPr>
          <w:color w:val="00000A"/>
          <w:sz w:val="24"/>
          <w:szCs w:val="24"/>
          <w:lang w:eastAsia="ru-RU"/>
        </w:rPr>
        <w:t xml:space="preserve"> в тексте), названный по фамилии первого автора, например, </w:t>
      </w:r>
      <w:proofErr w:type="spellStart"/>
      <w:r>
        <w:rPr>
          <w:color w:val="00000A"/>
          <w:sz w:val="24"/>
          <w:szCs w:val="24"/>
          <w:lang w:eastAsia="ru-RU"/>
        </w:rPr>
        <w:t>Ivanov_text</w:t>
      </w:r>
      <w:proofErr w:type="spellEnd"/>
      <w:r>
        <w:rPr>
          <w:color w:val="00000A"/>
          <w:sz w:val="24"/>
          <w:szCs w:val="24"/>
          <w:lang w:eastAsia="ru-RU"/>
        </w:rPr>
        <w:t>.</w:t>
      </w:r>
    </w:p>
    <w:p w14:paraId="43E1596D" w14:textId="77777777" w:rsidR="00FD015E" w:rsidRDefault="001D65C6" w:rsidP="002820CC">
      <w:pPr>
        <w:shd w:val="clear" w:color="auto" w:fill="FFFFFF"/>
        <w:spacing w:line="276" w:lineRule="auto"/>
        <w:ind w:firstLine="567"/>
        <w:jc w:val="both"/>
        <w:rPr>
          <w:color w:val="00000A"/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>На последней странице должны быть даны сведения об авторах: фамилия, имя и отчество полностью, адреса авторов с почтовыми индексами, телефоны с кодами городов, электронная почта</w:t>
      </w:r>
      <w:r w:rsidR="00FD015E">
        <w:rPr>
          <w:color w:val="00000A"/>
          <w:sz w:val="24"/>
          <w:szCs w:val="24"/>
          <w:lang w:eastAsia="ru-RU"/>
        </w:rPr>
        <w:t xml:space="preserve">, </w:t>
      </w:r>
      <w:r w:rsidR="00FD015E">
        <w:rPr>
          <w:color w:val="00000A"/>
          <w:sz w:val="24"/>
          <w:szCs w:val="24"/>
          <w:lang w:val="en-US" w:eastAsia="ru-RU"/>
        </w:rPr>
        <w:t>ORCID</w:t>
      </w:r>
      <w:r w:rsidR="00FD015E" w:rsidRPr="00FD015E">
        <w:rPr>
          <w:color w:val="00000A"/>
          <w:sz w:val="24"/>
          <w:szCs w:val="24"/>
          <w:lang w:eastAsia="ru-RU"/>
        </w:rPr>
        <w:t xml:space="preserve"> </w:t>
      </w:r>
      <w:r w:rsidR="00FD015E">
        <w:rPr>
          <w:color w:val="00000A"/>
          <w:sz w:val="24"/>
          <w:szCs w:val="24"/>
          <w:lang w:eastAsia="ru-RU"/>
        </w:rPr>
        <w:t>(при</w:t>
      </w:r>
      <w:r w:rsidR="00D56607">
        <w:rPr>
          <w:color w:val="00000A"/>
          <w:sz w:val="24"/>
          <w:szCs w:val="24"/>
          <w:lang w:eastAsia="ru-RU"/>
        </w:rPr>
        <w:t xml:space="preserve"> наличии).</w:t>
      </w:r>
    </w:p>
    <w:p w14:paraId="37308D5B" w14:textId="77777777" w:rsidR="00F50513" w:rsidRDefault="001D65C6" w:rsidP="002820CC">
      <w:pPr>
        <w:shd w:val="clear" w:color="auto" w:fill="FFFFFF"/>
        <w:spacing w:line="276" w:lineRule="auto"/>
        <w:ind w:firstLine="510"/>
        <w:jc w:val="both"/>
        <w:rPr>
          <w:color w:val="2C2D2E"/>
          <w:lang w:eastAsia="ru-RU"/>
        </w:rPr>
      </w:pPr>
      <w:r>
        <w:rPr>
          <w:color w:val="00000A"/>
          <w:sz w:val="24"/>
          <w:szCs w:val="24"/>
          <w:lang w:eastAsia="ru-RU"/>
        </w:rPr>
        <w:t>2) отсканированная последняя страница статьи, подписанная всеми авторами, с проставленной датой;</w:t>
      </w:r>
    </w:p>
    <w:p w14:paraId="5CAB9EF8" w14:textId="77777777" w:rsidR="00F50513" w:rsidRDefault="001D65C6" w:rsidP="002820CC">
      <w:pPr>
        <w:shd w:val="clear" w:color="auto" w:fill="FFFFFF"/>
        <w:spacing w:line="276" w:lineRule="auto"/>
        <w:ind w:firstLine="510"/>
        <w:jc w:val="both"/>
        <w:rPr>
          <w:color w:val="2C2D2E"/>
          <w:lang w:eastAsia="ru-RU"/>
        </w:rPr>
      </w:pPr>
      <w:r>
        <w:rPr>
          <w:color w:val="00000A"/>
          <w:sz w:val="24"/>
          <w:szCs w:val="24"/>
          <w:lang w:eastAsia="ru-RU"/>
        </w:rPr>
        <w:lastRenderedPageBreak/>
        <w:t>3) отдельные файлы для каждого рисунка (графические материалы в формате *.</w:t>
      </w:r>
      <w:proofErr w:type="spellStart"/>
      <w:r>
        <w:rPr>
          <w:color w:val="00000A"/>
          <w:sz w:val="24"/>
          <w:szCs w:val="24"/>
          <w:lang w:eastAsia="ru-RU"/>
        </w:rPr>
        <w:t>jpg</w:t>
      </w:r>
      <w:proofErr w:type="spellEnd"/>
      <w:r>
        <w:rPr>
          <w:color w:val="00000A"/>
          <w:sz w:val="24"/>
          <w:szCs w:val="24"/>
          <w:lang w:eastAsia="ru-RU"/>
        </w:rPr>
        <w:t xml:space="preserve"> или *.</w:t>
      </w:r>
      <w:proofErr w:type="spellStart"/>
      <w:r>
        <w:rPr>
          <w:color w:val="00000A"/>
          <w:sz w:val="24"/>
          <w:szCs w:val="24"/>
          <w:lang w:eastAsia="ru-RU"/>
        </w:rPr>
        <w:t>tif</w:t>
      </w:r>
      <w:proofErr w:type="spellEnd"/>
      <w:r>
        <w:rPr>
          <w:color w:val="00000A"/>
          <w:sz w:val="24"/>
          <w:szCs w:val="24"/>
          <w:lang w:eastAsia="ru-RU"/>
        </w:rPr>
        <w:t xml:space="preserve">) с разрешением не ниже </w:t>
      </w:r>
      <w:r w:rsidRPr="00D56607">
        <w:rPr>
          <w:b/>
          <w:bCs/>
          <w:color w:val="00000A"/>
          <w:sz w:val="24"/>
          <w:szCs w:val="24"/>
          <w:lang w:eastAsia="ru-RU"/>
        </w:rPr>
        <w:t xml:space="preserve">600 </w:t>
      </w:r>
      <w:proofErr w:type="spellStart"/>
      <w:r w:rsidRPr="00D56607">
        <w:rPr>
          <w:b/>
          <w:bCs/>
          <w:color w:val="00000A"/>
          <w:sz w:val="24"/>
          <w:szCs w:val="24"/>
          <w:lang w:eastAsia="ru-RU"/>
        </w:rPr>
        <w:t>dpi</w:t>
      </w:r>
      <w:proofErr w:type="spellEnd"/>
      <w:r w:rsidRPr="00D56607">
        <w:rPr>
          <w:color w:val="00000A"/>
          <w:sz w:val="24"/>
          <w:szCs w:val="24"/>
          <w:lang w:eastAsia="ru-RU"/>
        </w:rPr>
        <w:t>,</w:t>
      </w:r>
      <w:r>
        <w:rPr>
          <w:color w:val="00000A"/>
          <w:sz w:val="24"/>
          <w:szCs w:val="24"/>
          <w:lang w:eastAsia="ru-RU"/>
        </w:rPr>
        <w:t xml:space="preserve"> названные по фамилии первого автора с указанием номера рисунка (например, </w:t>
      </w:r>
      <w:proofErr w:type="spellStart"/>
      <w:r>
        <w:rPr>
          <w:color w:val="00000A"/>
          <w:sz w:val="24"/>
          <w:szCs w:val="24"/>
          <w:lang w:eastAsia="ru-RU"/>
        </w:rPr>
        <w:t>Ivanov_Fig</w:t>
      </w:r>
      <w:proofErr w:type="spellEnd"/>
      <w:r w:rsidR="00D56607">
        <w:rPr>
          <w:color w:val="00000A"/>
          <w:sz w:val="24"/>
          <w:szCs w:val="24"/>
          <w:lang w:eastAsia="ru-RU"/>
        </w:rPr>
        <w:t>.</w:t>
      </w:r>
      <w:r>
        <w:rPr>
          <w:color w:val="00000A"/>
          <w:sz w:val="24"/>
          <w:szCs w:val="24"/>
          <w:lang w:eastAsia="ru-RU"/>
        </w:rPr>
        <w:t xml:space="preserve"> 1)</w:t>
      </w:r>
      <w:r w:rsidR="006835FF">
        <w:rPr>
          <w:color w:val="00000A"/>
          <w:sz w:val="24"/>
          <w:szCs w:val="24"/>
          <w:lang w:eastAsia="ru-RU"/>
        </w:rPr>
        <w:t xml:space="preserve">; </w:t>
      </w:r>
      <w:r w:rsidR="006835FF" w:rsidRPr="006835FF">
        <w:rPr>
          <w:b/>
          <w:color w:val="00000A"/>
          <w:sz w:val="24"/>
          <w:szCs w:val="24"/>
          <w:lang w:eastAsia="ru-RU"/>
        </w:rPr>
        <w:t>для подписей внутри рисунка</w:t>
      </w:r>
      <w:r w:rsidR="006835FF">
        <w:rPr>
          <w:color w:val="00000A"/>
          <w:sz w:val="24"/>
          <w:szCs w:val="24"/>
          <w:lang w:eastAsia="ru-RU"/>
        </w:rPr>
        <w:t xml:space="preserve"> используется </w:t>
      </w:r>
      <w:r w:rsidR="006835FF">
        <w:rPr>
          <w:sz w:val="24"/>
          <w:szCs w:val="24"/>
        </w:rPr>
        <w:t xml:space="preserve">шрифт </w:t>
      </w:r>
      <w:r w:rsidR="006835FF" w:rsidRPr="006835FF">
        <w:rPr>
          <w:b/>
          <w:sz w:val="24"/>
          <w:szCs w:val="24"/>
          <w:lang w:val="en-US"/>
        </w:rPr>
        <w:t>Times</w:t>
      </w:r>
      <w:r w:rsidR="006835FF" w:rsidRPr="006835FF">
        <w:rPr>
          <w:b/>
          <w:sz w:val="24"/>
          <w:szCs w:val="24"/>
        </w:rPr>
        <w:t xml:space="preserve"> </w:t>
      </w:r>
      <w:r w:rsidR="006835FF" w:rsidRPr="006835FF">
        <w:rPr>
          <w:b/>
          <w:sz w:val="24"/>
          <w:szCs w:val="24"/>
          <w:lang w:val="en-US"/>
        </w:rPr>
        <w:t>New</w:t>
      </w:r>
      <w:r w:rsidR="006835FF" w:rsidRPr="006835FF">
        <w:rPr>
          <w:b/>
          <w:sz w:val="24"/>
          <w:szCs w:val="24"/>
        </w:rPr>
        <w:t xml:space="preserve"> </w:t>
      </w:r>
      <w:r w:rsidR="006835FF" w:rsidRPr="006835FF">
        <w:rPr>
          <w:b/>
          <w:sz w:val="24"/>
          <w:szCs w:val="24"/>
          <w:lang w:val="en-US"/>
        </w:rPr>
        <w:t>Roman</w:t>
      </w:r>
      <w:r>
        <w:rPr>
          <w:color w:val="00000A"/>
          <w:sz w:val="24"/>
          <w:szCs w:val="24"/>
          <w:lang w:eastAsia="ru-RU"/>
        </w:rPr>
        <w:t>;</w:t>
      </w:r>
    </w:p>
    <w:p w14:paraId="3EFE71CD" w14:textId="77777777" w:rsidR="00F50513" w:rsidRDefault="001D65C6" w:rsidP="002820CC">
      <w:pPr>
        <w:pStyle w:val="a6"/>
        <w:tabs>
          <w:tab w:val="left" w:pos="400"/>
        </w:tabs>
        <w:spacing w:after="0" w:line="276" w:lineRule="auto"/>
        <w:ind w:firstLine="567"/>
        <w:jc w:val="both"/>
      </w:pPr>
      <w:r>
        <w:rPr>
          <w:color w:val="00000A"/>
          <w:sz w:val="24"/>
          <w:szCs w:val="24"/>
        </w:rPr>
        <w:t>4) экспертное заключение или сопроводительное письмо организации о возможности публикаци</w:t>
      </w:r>
      <w:r w:rsidR="00D56607">
        <w:rPr>
          <w:color w:val="00000A"/>
          <w:sz w:val="24"/>
          <w:szCs w:val="24"/>
        </w:rPr>
        <w:t>и материалов в открытой печати;</w:t>
      </w:r>
    </w:p>
    <w:p w14:paraId="426099EB" w14:textId="77777777" w:rsidR="00F50513" w:rsidRDefault="001D65C6" w:rsidP="002820CC">
      <w:pPr>
        <w:spacing w:line="276" w:lineRule="auto"/>
        <w:ind w:firstLine="567"/>
        <w:jc w:val="both"/>
      </w:pPr>
      <w:r>
        <w:rPr>
          <w:color w:val="00000A"/>
          <w:sz w:val="24"/>
          <w:szCs w:val="24"/>
        </w:rPr>
        <w:t>5)</w:t>
      </w:r>
      <w:r w:rsidRPr="00D56607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подписанное всеми авторами Соглашение о передаче прав на публикацию рукописи статьи (шаблон Соглашения на веб-сайте </w:t>
      </w:r>
      <w:r w:rsidRPr="00D56607">
        <w:rPr>
          <w:color w:val="00000A"/>
          <w:sz w:val="24"/>
          <w:szCs w:val="24"/>
        </w:rPr>
        <w:t>https://journal.azniirkh.ru/pravila_dlja_avtorov/</w:t>
      </w:r>
      <w:r>
        <w:rPr>
          <w:rStyle w:val="ab"/>
          <w:color w:val="00000A"/>
          <w:sz w:val="24"/>
          <w:szCs w:val="24"/>
          <w:u w:val="none"/>
          <w:shd w:val="clear" w:color="auto" w:fill="FFFFFF"/>
        </w:rPr>
        <w:t>);</w:t>
      </w:r>
    </w:p>
    <w:p w14:paraId="0EFD9B0D" w14:textId="77777777" w:rsidR="00D56607" w:rsidRDefault="001D65C6" w:rsidP="002820CC">
      <w:pPr>
        <w:spacing w:line="276" w:lineRule="auto"/>
        <w:ind w:firstLine="567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6) метаданные </w:t>
      </w:r>
      <w:r w:rsidR="00D56607">
        <w:rPr>
          <w:color w:val="00000A"/>
          <w:sz w:val="24"/>
          <w:szCs w:val="24"/>
        </w:rPr>
        <w:t xml:space="preserve">на каждого автора в одном файле </w:t>
      </w:r>
      <w:r>
        <w:rPr>
          <w:color w:val="00000A"/>
          <w:sz w:val="24"/>
          <w:szCs w:val="24"/>
        </w:rPr>
        <w:t>на русском и английском языках (шаблон на веб-</w:t>
      </w:r>
      <w:r w:rsidRPr="00D56607">
        <w:rPr>
          <w:color w:val="00000A"/>
          <w:sz w:val="24"/>
          <w:szCs w:val="24"/>
        </w:rPr>
        <w:t>сайте https://journal.azniirkh.ru/pravila_dlja_avtorov/).</w:t>
      </w:r>
    </w:p>
    <w:p w14:paraId="3231EA8F" w14:textId="77777777" w:rsidR="00F50513" w:rsidRDefault="001D65C6" w:rsidP="002820CC">
      <w:pPr>
        <w:spacing w:line="276" w:lineRule="auto"/>
        <w:ind w:firstLine="567"/>
        <w:jc w:val="both"/>
      </w:pPr>
      <w:r>
        <w:rPr>
          <w:i/>
          <w:iCs/>
          <w:color w:val="00000A"/>
          <w:sz w:val="24"/>
          <w:szCs w:val="24"/>
        </w:rPr>
        <w:t>Для обучающихся (аспирантов/магистрантов) прилагается заключение научного руководителя.</w:t>
      </w:r>
    </w:p>
    <w:p w14:paraId="40004990" w14:textId="77777777" w:rsidR="00A05B2E" w:rsidRPr="00A05B2E" w:rsidRDefault="001D65C6" w:rsidP="00A05B2E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 Оформление рукописи (рукописи, оформленные без соблюдения правил оформления, не рассматриваются)</w:t>
      </w:r>
      <w:r>
        <w:rPr>
          <w:sz w:val="24"/>
          <w:szCs w:val="24"/>
        </w:rPr>
        <w:t>: перед статьей с левой стороны вверху ставится индекс по Универсальной десятичной классификации (УДК), заглавие, инициалы и фамилии авторов, названи</w:t>
      </w:r>
      <w:r w:rsidR="00A05B2E">
        <w:rPr>
          <w:sz w:val="24"/>
          <w:szCs w:val="24"/>
        </w:rPr>
        <w:t>я</w:t>
      </w:r>
      <w:r>
        <w:rPr>
          <w:sz w:val="24"/>
          <w:szCs w:val="24"/>
        </w:rPr>
        <w:t xml:space="preserve"> учреждений, </w:t>
      </w:r>
      <w:r>
        <w:rPr>
          <w:rFonts w:eastAsia="TimesNewRomanPSMT"/>
          <w:sz w:val="24"/>
          <w:szCs w:val="24"/>
        </w:rPr>
        <w:t>город, почтовый индекс, страна</w:t>
      </w:r>
      <w:r>
        <w:rPr>
          <w:sz w:val="24"/>
          <w:szCs w:val="24"/>
        </w:rPr>
        <w:t xml:space="preserve">. </w:t>
      </w:r>
      <w:r w:rsidRPr="0071691F">
        <w:rPr>
          <w:sz w:val="24"/>
          <w:szCs w:val="24"/>
        </w:rPr>
        <w:t>В названии учреждений не указываются принадлежность, статус организации и т. п. (например, пишется Всероссийский научно-исследовательский институт рыбного хозяйства и океанографии, а не Федеральное государственное бюджетное научное учреждение «Всероссийский научно-исследовательский институт рыбного хозяйства и океанографии»).</w:t>
      </w:r>
      <w:r w:rsidR="00A05B2E">
        <w:rPr>
          <w:sz w:val="24"/>
          <w:szCs w:val="24"/>
        </w:rPr>
        <w:t xml:space="preserve"> Далее указывается </w:t>
      </w:r>
      <w:r w:rsidR="00A05B2E">
        <w:rPr>
          <w:sz w:val="24"/>
          <w:szCs w:val="24"/>
          <w:lang w:val="en-US"/>
        </w:rPr>
        <w:t>e</w:t>
      </w:r>
      <w:r w:rsidR="00A05B2E" w:rsidRPr="00A05B2E">
        <w:rPr>
          <w:sz w:val="24"/>
          <w:szCs w:val="24"/>
        </w:rPr>
        <w:t>-</w:t>
      </w:r>
      <w:r w:rsidR="00A05B2E">
        <w:rPr>
          <w:sz w:val="24"/>
          <w:szCs w:val="24"/>
          <w:lang w:val="en-US"/>
        </w:rPr>
        <w:t>mail</w:t>
      </w:r>
      <w:r w:rsidR="00A05B2E" w:rsidRPr="00A05B2E">
        <w:rPr>
          <w:sz w:val="24"/>
          <w:szCs w:val="24"/>
        </w:rPr>
        <w:t xml:space="preserve"> </w:t>
      </w:r>
      <w:r w:rsidR="00A05B2E">
        <w:rPr>
          <w:sz w:val="24"/>
          <w:szCs w:val="24"/>
        </w:rPr>
        <w:t xml:space="preserve">автора-корреспондента, ФИО которого отмечается </w:t>
      </w:r>
      <w:proofErr w:type="gramStart"/>
      <w:r w:rsidR="00A05B2E">
        <w:rPr>
          <w:sz w:val="24"/>
          <w:szCs w:val="24"/>
        </w:rPr>
        <w:t>звездочкой</w:t>
      </w:r>
      <w:proofErr w:type="gramEnd"/>
      <w:r w:rsidR="00A05B2E">
        <w:rPr>
          <w:sz w:val="24"/>
          <w:szCs w:val="24"/>
        </w:rPr>
        <w:t>*.</w:t>
      </w:r>
    </w:p>
    <w:p w14:paraId="6612FC71" w14:textId="77777777" w:rsidR="00F50513" w:rsidRDefault="001D65C6" w:rsidP="002820CC">
      <w:pPr>
        <w:spacing w:line="276" w:lineRule="auto"/>
        <w:ind w:firstLine="567"/>
        <w:jc w:val="both"/>
      </w:pPr>
      <w:r>
        <w:rPr>
          <w:sz w:val="24"/>
          <w:szCs w:val="24"/>
        </w:rPr>
        <w:t xml:space="preserve">К статье обязательна </w:t>
      </w:r>
      <w:r>
        <w:rPr>
          <w:b/>
          <w:sz w:val="24"/>
          <w:szCs w:val="24"/>
        </w:rPr>
        <w:t>краткая Аннотация</w:t>
      </w:r>
      <w:r>
        <w:rPr>
          <w:sz w:val="24"/>
          <w:szCs w:val="24"/>
        </w:rPr>
        <w:t xml:space="preserve"> (</w:t>
      </w:r>
      <w:r>
        <w:rPr>
          <w:b/>
          <w:sz w:val="24"/>
          <w:szCs w:val="24"/>
        </w:rPr>
        <w:t>от 150 до 250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слов</w:t>
      </w:r>
      <w:r>
        <w:rPr>
          <w:sz w:val="24"/>
          <w:szCs w:val="24"/>
        </w:rPr>
        <w:t xml:space="preserve"> по схеме </w:t>
      </w:r>
      <w:r w:rsidRPr="006835FF">
        <w:rPr>
          <w:b/>
          <w:bCs/>
          <w:i/>
          <w:iCs/>
          <w:sz w:val="24"/>
          <w:szCs w:val="24"/>
        </w:rPr>
        <w:t xml:space="preserve">Введение </w:t>
      </w:r>
      <w:r w:rsidRPr="006835FF">
        <w:rPr>
          <w:i/>
          <w:iCs/>
          <w:sz w:val="24"/>
          <w:szCs w:val="24"/>
        </w:rPr>
        <w:t>(одно-два предложения)</w:t>
      </w:r>
      <w:r w:rsidRPr="006835FF">
        <w:rPr>
          <w:b/>
          <w:bCs/>
          <w:i/>
          <w:iCs/>
          <w:sz w:val="24"/>
          <w:szCs w:val="24"/>
        </w:rPr>
        <w:t>, Актуальность, Цель, Методы, Результаты, Выводы</w:t>
      </w:r>
      <w:r w:rsidR="002820CC" w:rsidRPr="006835FF">
        <w:rPr>
          <w:b/>
          <w:bCs/>
          <w:i/>
          <w:iCs/>
          <w:sz w:val="24"/>
          <w:szCs w:val="24"/>
        </w:rPr>
        <w:t xml:space="preserve"> </w:t>
      </w:r>
      <w:r w:rsidRPr="006835FF">
        <w:rPr>
          <w:sz w:val="24"/>
          <w:szCs w:val="24"/>
        </w:rPr>
        <w:t>с выделением названий этих разделов шрифтом «</w:t>
      </w:r>
      <w:r w:rsidRPr="006835FF">
        <w:rPr>
          <w:b/>
          <w:bCs/>
          <w:i/>
          <w:iCs/>
          <w:sz w:val="24"/>
          <w:szCs w:val="24"/>
        </w:rPr>
        <w:t>Жирный курсив</w:t>
      </w:r>
      <w:r w:rsidRPr="006835FF">
        <w:rPr>
          <w:sz w:val="24"/>
          <w:szCs w:val="24"/>
        </w:rPr>
        <w:t>»)</w:t>
      </w:r>
      <w:r>
        <w:rPr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ключевые слова</w:t>
      </w:r>
      <w:r>
        <w:rPr>
          <w:sz w:val="24"/>
          <w:szCs w:val="24"/>
        </w:rPr>
        <w:t xml:space="preserve"> (не более 10) на русском языке, а также на </w:t>
      </w:r>
      <w:r>
        <w:rPr>
          <w:b/>
          <w:sz w:val="24"/>
          <w:szCs w:val="24"/>
        </w:rPr>
        <w:t>английском языке (</w:t>
      </w:r>
      <w:r>
        <w:rPr>
          <w:b/>
          <w:sz w:val="24"/>
          <w:szCs w:val="24"/>
          <w:lang w:val="en-US"/>
        </w:rPr>
        <w:t>Abstract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(переводятся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название статьи, фамилии авторов, аннота</w:t>
      </w:r>
      <w:r w:rsidR="002820CC">
        <w:rPr>
          <w:sz w:val="24"/>
          <w:szCs w:val="24"/>
        </w:rPr>
        <w:t xml:space="preserve">ция по схеме </w:t>
      </w:r>
      <w:proofErr w:type="spellStart"/>
      <w:r>
        <w:rPr>
          <w:b/>
          <w:bCs/>
          <w:i/>
          <w:iCs/>
          <w:sz w:val="24"/>
          <w:szCs w:val="24"/>
        </w:rPr>
        <w:t>Background</w:t>
      </w:r>
      <w:proofErr w:type="spellEnd"/>
      <w:r>
        <w:rPr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Relevance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 xml:space="preserve">, </w:t>
      </w:r>
      <w:r w:rsidR="002820CC">
        <w:rPr>
          <w:b/>
          <w:bCs/>
          <w:i/>
          <w:iCs/>
          <w:color w:val="000000"/>
          <w:sz w:val="24"/>
          <w:szCs w:val="24"/>
          <w:lang w:val="en-US"/>
        </w:rPr>
        <w:t>Aim</w:t>
      </w:r>
      <w:r>
        <w:rPr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b/>
          <w:bCs/>
          <w:i/>
          <w:iCs/>
          <w:color w:val="000000"/>
          <w:sz w:val="24"/>
          <w:szCs w:val="24"/>
          <w:lang w:val="en-US"/>
        </w:rPr>
        <w:t>Methods</w:t>
      </w:r>
      <w:r>
        <w:rPr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b/>
          <w:bCs/>
          <w:i/>
          <w:iCs/>
          <w:color w:val="000000"/>
          <w:sz w:val="24"/>
          <w:szCs w:val="24"/>
          <w:lang w:val="en-US"/>
        </w:rPr>
        <w:t>Results</w:t>
      </w:r>
      <w:r>
        <w:rPr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color w:val="000000"/>
          <w:sz w:val="24"/>
          <w:szCs w:val="24"/>
        </w:rPr>
        <w:t>Conclusion</w:t>
      </w:r>
      <w:proofErr w:type="spellEnd"/>
      <w:r w:rsidR="002820CC">
        <w:rPr>
          <w:color w:val="00000A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245274" w:rsidRPr="00245274">
        <w:rPr>
          <w:b/>
          <w:sz w:val="24"/>
          <w:szCs w:val="24"/>
          <w:lang w:val="en-US"/>
        </w:rPr>
        <w:t>Keywords</w:t>
      </w:r>
      <w:r w:rsidR="002820CC" w:rsidRPr="002820CC">
        <w:rPr>
          <w:sz w:val="24"/>
          <w:szCs w:val="24"/>
        </w:rPr>
        <w:t>)</w:t>
      </w:r>
      <w:r>
        <w:rPr>
          <w:sz w:val="24"/>
          <w:szCs w:val="24"/>
        </w:rPr>
        <w:t xml:space="preserve">. Для статей, представленных на английском языке, составляется краткая аннотация </w:t>
      </w:r>
      <w:r>
        <w:rPr>
          <w:b/>
          <w:sz w:val="24"/>
          <w:szCs w:val="24"/>
        </w:rPr>
        <w:t xml:space="preserve">на русском языке </w:t>
      </w:r>
      <w:r>
        <w:rPr>
          <w:sz w:val="24"/>
          <w:szCs w:val="24"/>
        </w:rPr>
        <w:t xml:space="preserve">(переводятся название статьи, авторы, аннотация и ключевые слова). В переводе не должно быть транслитераций с русского языка, кроме непереводимых собственных имен, приборов и других объектов, имеющих собственные названия. </w:t>
      </w:r>
      <w:r w:rsidRPr="006835FF">
        <w:rPr>
          <w:sz w:val="24"/>
          <w:szCs w:val="24"/>
        </w:rPr>
        <w:t>Для понимания текста зарубежными специалистами н</w:t>
      </w:r>
      <w:r>
        <w:rPr>
          <w:sz w:val="24"/>
          <w:szCs w:val="24"/>
        </w:rPr>
        <w:t>еобходимо использовать англоязычную специальную терминологию, в том числе названия животных, растений, процессов. Непереводимые названия организаций, фирм и пр. даются в транслитерированном варианте.</w:t>
      </w:r>
    </w:p>
    <w:p w14:paraId="016B60CF" w14:textId="77777777" w:rsidR="00F50513" w:rsidRDefault="001D65C6" w:rsidP="002820CC">
      <w:pPr>
        <w:spacing w:line="276" w:lineRule="auto"/>
        <w:ind w:firstLine="567"/>
        <w:jc w:val="both"/>
      </w:pPr>
      <w:r>
        <w:rPr>
          <w:b/>
          <w:sz w:val="24"/>
          <w:szCs w:val="24"/>
        </w:rPr>
        <w:t>Текст должен быть тщательно отредактирован.</w:t>
      </w:r>
    </w:p>
    <w:p w14:paraId="0F6D8BF1" w14:textId="77777777" w:rsidR="00F50513" w:rsidRDefault="001D65C6" w:rsidP="002820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567"/>
        <w:jc w:val="both"/>
      </w:pPr>
      <w:r>
        <w:rPr>
          <w:b/>
          <w:bCs/>
          <w:color w:val="00000A"/>
          <w:sz w:val="24"/>
          <w:szCs w:val="24"/>
        </w:rPr>
        <w:t xml:space="preserve">Изложение материала </w:t>
      </w:r>
      <w:r>
        <w:rPr>
          <w:color w:val="00000A"/>
          <w:sz w:val="24"/>
          <w:szCs w:val="24"/>
        </w:rPr>
        <w:t xml:space="preserve">в статье экспериментального характера строится в определенном порядке: ВВЕДЕНИЕ, МАТЕРИАЛЫ И МЕТОДЫ (при описании методики исследования следует ограничиваться оригинальной ее частью), РЕЗУЛЬТАТЫ И ОБСУЖДЕНИЕ, ВЫВОДЫ (или ЗАКЛЮЧЕНИЕ), БЛАГОДАРНОСТИ </w:t>
      </w:r>
      <w:r w:rsidR="00722310" w:rsidRPr="00722310">
        <w:rPr>
          <w:color w:val="00000A"/>
          <w:sz w:val="24"/>
          <w:szCs w:val="24"/>
        </w:rPr>
        <w:t>(</w:t>
      </w:r>
      <w:r w:rsidR="00722310">
        <w:rPr>
          <w:color w:val="00000A"/>
          <w:sz w:val="24"/>
          <w:szCs w:val="24"/>
          <w:lang w:val="en-US"/>
        </w:rPr>
        <w:t>ACKNOWLEDGEMENTS</w:t>
      </w:r>
      <w:r w:rsidR="00722310" w:rsidRPr="00722310">
        <w:rPr>
          <w:color w:val="00000A"/>
          <w:sz w:val="24"/>
          <w:szCs w:val="24"/>
        </w:rPr>
        <w:t xml:space="preserve">) </w:t>
      </w:r>
      <w:r w:rsidR="00FB12A9">
        <w:rPr>
          <w:color w:val="00000A"/>
          <w:sz w:val="24"/>
          <w:szCs w:val="24"/>
        </w:rPr>
        <w:t xml:space="preserve">на двух языках </w:t>
      </w:r>
      <w:r>
        <w:rPr>
          <w:color w:val="00000A"/>
          <w:sz w:val="24"/>
          <w:szCs w:val="24"/>
        </w:rPr>
        <w:t>(например, ссылка на грантовую поддержку исследований</w:t>
      </w:r>
      <w:r w:rsidR="00FB12A9">
        <w:rPr>
          <w:color w:val="00000A"/>
          <w:sz w:val="24"/>
          <w:szCs w:val="24"/>
        </w:rPr>
        <w:t>, помощь специалистов и т. д.</w:t>
      </w:r>
      <w:r>
        <w:rPr>
          <w:color w:val="00000A"/>
          <w:sz w:val="24"/>
          <w:szCs w:val="24"/>
        </w:rPr>
        <w:t>), СПИСОК ЛИТЕРАТУРЫ.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Оригинальность</w:t>
      </w:r>
      <w:r>
        <w:rPr>
          <w:b/>
          <w:bCs/>
          <w:color w:val="00000A"/>
          <w:sz w:val="24"/>
          <w:szCs w:val="24"/>
        </w:rPr>
        <w:t xml:space="preserve"> (уникальность) работы не ниже 75</w:t>
      </w:r>
      <w:r w:rsidRPr="006835FF">
        <w:rPr>
          <w:b/>
          <w:bCs/>
          <w:color w:val="00000A"/>
          <w:sz w:val="24"/>
          <w:szCs w:val="24"/>
        </w:rPr>
        <w:t xml:space="preserve"> </w:t>
      </w:r>
      <w:r w:rsidR="00722310">
        <w:rPr>
          <w:b/>
          <w:bCs/>
          <w:color w:val="00000A"/>
          <w:sz w:val="24"/>
          <w:szCs w:val="24"/>
        </w:rPr>
        <w:t xml:space="preserve">% </w:t>
      </w:r>
      <w:r>
        <w:rPr>
          <w:b/>
          <w:bCs/>
          <w:color w:val="00000A"/>
          <w:sz w:val="24"/>
          <w:szCs w:val="24"/>
        </w:rPr>
        <w:t>(без списка литературы) обеспечивается авторами.</w:t>
      </w:r>
    </w:p>
    <w:p w14:paraId="789E4C81" w14:textId="77777777" w:rsidR="00F50513" w:rsidRDefault="001D65C6" w:rsidP="002820CC">
      <w:pPr>
        <w:spacing w:line="276" w:lineRule="auto"/>
        <w:ind w:firstLine="567"/>
        <w:jc w:val="both"/>
      </w:pPr>
      <w:r>
        <w:rPr>
          <w:rFonts w:eastAsia="TimesNewRomanPS-BoldMT"/>
          <w:b/>
          <w:bCs/>
          <w:sz w:val="24"/>
          <w:szCs w:val="24"/>
        </w:rPr>
        <w:t xml:space="preserve">Ссылки на рисунки и таблицы </w:t>
      </w:r>
      <w:r>
        <w:rPr>
          <w:rFonts w:eastAsia="TimesNewRomanPSMT"/>
          <w:sz w:val="24"/>
          <w:szCs w:val="24"/>
        </w:rPr>
        <w:t>набираются с пробелами (рис. 1, табл. 2 вместо рис.1, табл.2).</w:t>
      </w:r>
    </w:p>
    <w:p w14:paraId="6BE9DFCB" w14:textId="77777777" w:rsidR="00F50513" w:rsidRDefault="001D65C6" w:rsidP="002820CC">
      <w:pPr>
        <w:spacing w:line="276" w:lineRule="auto"/>
        <w:ind w:firstLine="567"/>
        <w:jc w:val="both"/>
      </w:pPr>
      <w:r>
        <w:rPr>
          <w:rFonts w:eastAsia="TimesNewRomanPSMT"/>
          <w:sz w:val="24"/>
          <w:szCs w:val="24"/>
        </w:rPr>
        <w:t>Если рисунок один, то ссылка на него в тексте представлена как (рисунок) и в подрисуночной подписи слово «Рисунок» не пишется.</w:t>
      </w:r>
    </w:p>
    <w:p w14:paraId="063B58C6" w14:textId="77777777" w:rsidR="00F50513" w:rsidRDefault="001D65C6" w:rsidP="002820CC">
      <w:pPr>
        <w:spacing w:line="276" w:lineRule="auto"/>
        <w:ind w:firstLine="567"/>
        <w:jc w:val="both"/>
      </w:pPr>
      <w:r>
        <w:rPr>
          <w:rFonts w:eastAsia="TimesNewRomanPSMT"/>
          <w:sz w:val="24"/>
          <w:szCs w:val="24"/>
        </w:rPr>
        <w:lastRenderedPageBreak/>
        <w:t>Если таблица одна, то ссылка на нее в тексте представлена как (таблица) и в названии таблицы слово «Таблица» не пишется.</w:t>
      </w:r>
    </w:p>
    <w:p w14:paraId="2DC9584E" w14:textId="77777777" w:rsidR="00F50513" w:rsidRDefault="001D65C6" w:rsidP="002820CC">
      <w:pPr>
        <w:spacing w:line="276" w:lineRule="auto"/>
        <w:ind w:firstLine="567"/>
        <w:jc w:val="both"/>
      </w:pPr>
      <w:r>
        <w:rPr>
          <w:sz w:val="24"/>
          <w:szCs w:val="24"/>
        </w:rPr>
        <w:t>Повторение одних и тех же данных в тексте, таблицах и графиках не допускается.</w:t>
      </w:r>
    </w:p>
    <w:p w14:paraId="204D80E7" w14:textId="77777777" w:rsidR="00F50513" w:rsidRDefault="001D65C6" w:rsidP="002820CC">
      <w:pPr>
        <w:widowControl w:val="0"/>
        <w:spacing w:line="276" w:lineRule="auto"/>
        <w:ind w:left="40" w:firstLine="527"/>
        <w:jc w:val="both"/>
      </w:pPr>
      <w:r>
        <w:rPr>
          <w:b/>
          <w:sz w:val="24"/>
          <w:szCs w:val="24"/>
        </w:rPr>
        <w:t>Таблицы</w:t>
      </w:r>
      <w:r>
        <w:rPr>
          <w:sz w:val="24"/>
          <w:szCs w:val="24"/>
        </w:rPr>
        <w:t xml:space="preserve"> создаются с использованием возможностей MS Word (меню «Вставка» — «Вставить таблицу…», размер шрифта 1</w:t>
      </w:r>
      <w:r w:rsidR="006835FF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pt</w:t>
      </w:r>
      <w:proofErr w:type="spellEnd"/>
      <w:r>
        <w:rPr>
          <w:sz w:val="24"/>
          <w:szCs w:val="24"/>
        </w:rPr>
        <w:t xml:space="preserve">, через 1 интервал). Таблицы, набранные вручную с помощью пробелов (без ячейки), </w:t>
      </w:r>
      <w:r>
        <w:rPr>
          <w:b/>
          <w:bCs/>
          <w:sz w:val="24"/>
          <w:szCs w:val="24"/>
        </w:rPr>
        <w:t>не принимаются</w:t>
      </w:r>
      <w:r>
        <w:rPr>
          <w:sz w:val="24"/>
          <w:szCs w:val="24"/>
        </w:rPr>
        <w:t>. Таблицы должны иметь заголовок и порядковый номер, слово «Таблица» ставится слева от названия, сноски в них обозначаются звездочками. В заголовок следует вынести всю общую информацию, а в примечания дать частную информацию с тем, чтобы не перегружать заголовок таблицы.</w:t>
      </w:r>
    </w:p>
    <w:p w14:paraId="5856EC38" w14:textId="77777777" w:rsidR="00F50513" w:rsidRDefault="001D65C6" w:rsidP="002820CC">
      <w:pPr>
        <w:widowControl w:val="0"/>
        <w:spacing w:line="276" w:lineRule="auto"/>
        <w:ind w:left="40" w:firstLine="527"/>
        <w:jc w:val="both"/>
      </w:pPr>
      <w:r>
        <w:rPr>
          <w:rFonts w:eastAsia="TimesNewRomanPSMT"/>
          <w:b/>
          <w:bCs/>
          <w:sz w:val="24"/>
          <w:szCs w:val="24"/>
        </w:rPr>
        <w:t>Таблицы нумеруются арабскими цифрами</w:t>
      </w:r>
      <w:r>
        <w:rPr>
          <w:rFonts w:eastAsia="TimesNewRomanPSMT"/>
          <w:sz w:val="24"/>
          <w:szCs w:val="24"/>
        </w:rPr>
        <w:t xml:space="preserve">. Название таблиц и примечания к ним предоставляются на </w:t>
      </w:r>
      <w:r>
        <w:rPr>
          <w:rFonts w:eastAsia="TimesNewRomanPSMT"/>
          <w:b/>
          <w:sz w:val="24"/>
          <w:szCs w:val="24"/>
        </w:rPr>
        <w:t>русском</w:t>
      </w:r>
      <w:r>
        <w:rPr>
          <w:rFonts w:eastAsia="TimesNewRomanPSMT"/>
          <w:sz w:val="24"/>
          <w:szCs w:val="24"/>
        </w:rPr>
        <w:t xml:space="preserve"> и </w:t>
      </w:r>
      <w:r>
        <w:rPr>
          <w:rFonts w:eastAsia="TimesNewRomanPSMT"/>
          <w:b/>
          <w:sz w:val="24"/>
          <w:szCs w:val="24"/>
        </w:rPr>
        <w:t>английском</w:t>
      </w:r>
      <w:r>
        <w:rPr>
          <w:rFonts w:eastAsia="TimesNewRomanPSMT"/>
          <w:sz w:val="24"/>
          <w:szCs w:val="24"/>
        </w:rPr>
        <w:t xml:space="preserve"> языках. Весь русскоязычный текст </w:t>
      </w:r>
      <w:r w:rsidRPr="006835FF">
        <w:rPr>
          <w:rFonts w:eastAsia="TimesNewRomanPSMT"/>
          <w:b/>
          <w:sz w:val="24"/>
          <w:szCs w:val="24"/>
        </w:rPr>
        <w:t>внутри таблицы</w:t>
      </w:r>
      <w:r>
        <w:rPr>
          <w:rFonts w:eastAsia="TimesNewRomanPSMT"/>
          <w:sz w:val="24"/>
          <w:szCs w:val="24"/>
        </w:rPr>
        <w:t xml:space="preserve"> должен быть продублирован </w:t>
      </w:r>
      <w:r w:rsidRPr="006835FF">
        <w:rPr>
          <w:rFonts w:eastAsia="TimesNewRomanPSMT"/>
          <w:b/>
          <w:sz w:val="24"/>
          <w:szCs w:val="24"/>
        </w:rPr>
        <w:t>на английском языке</w:t>
      </w:r>
      <w:r>
        <w:rPr>
          <w:rFonts w:eastAsia="TimesNewRomanPSMT"/>
          <w:sz w:val="24"/>
          <w:szCs w:val="24"/>
        </w:rPr>
        <w:t>.</w:t>
      </w:r>
    </w:p>
    <w:p w14:paraId="19B0F311" w14:textId="77777777" w:rsidR="00F50513" w:rsidRDefault="001D65C6" w:rsidP="002820CC">
      <w:pPr>
        <w:widowControl w:val="0"/>
        <w:spacing w:line="276" w:lineRule="auto"/>
        <w:ind w:left="40" w:firstLine="527"/>
        <w:jc w:val="both"/>
      </w:pPr>
      <w:r>
        <w:rPr>
          <w:sz w:val="24"/>
          <w:szCs w:val="24"/>
        </w:rPr>
        <w:t xml:space="preserve">В статье допускается использовать только </w:t>
      </w:r>
      <w:r>
        <w:rPr>
          <w:b/>
          <w:sz w:val="24"/>
          <w:szCs w:val="24"/>
        </w:rPr>
        <w:t>общепринятые сокращения</w:t>
      </w:r>
      <w:r>
        <w:rPr>
          <w:sz w:val="24"/>
          <w:szCs w:val="24"/>
        </w:rPr>
        <w:t xml:space="preserve">. При выборе единиц измерения следует использовать системы единиц физических величин согласно ГОСТ </w:t>
      </w:r>
      <w:proofErr w:type="gramStart"/>
      <w:r>
        <w:rPr>
          <w:sz w:val="24"/>
          <w:szCs w:val="24"/>
        </w:rPr>
        <w:t>8.417-2002</w:t>
      </w:r>
      <w:proofErr w:type="gramEnd"/>
      <w:r>
        <w:rPr>
          <w:sz w:val="24"/>
          <w:szCs w:val="24"/>
        </w:rPr>
        <w:t xml:space="preserve"> (система Си).</w:t>
      </w:r>
    </w:p>
    <w:p w14:paraId="34699B08" w14:textId="77777777" w:rsidR="00F50513" w:rsidRDefault="001D65C6" w:rsidP="002820CC">
      <w:pPr>
        <w:widowControl w:val="0"/>
        <w:spacing w:line="276" w:lineRule="auto"/>
        <w:ind w:left="40" w:firstLine="527"/>
        <w:jc w:val="both"/>
      </w:pPr>
      <w:r>
        <w:rPr>
          <w:rFonts w:eastAsia="TimesNewRomanPS-BoldMT"/>
          <w:b/>
          <w:bCs/>
          <w:sz w:val="24"/>
          <w:szCs w:val="24"/>
        </w:rPr>
        <w:t xml:space="preserve">Формулы </w:t>
      </w:r>
      <w:r>
        <w:rPr>
          <w:rFonts w:eastAsia="TimesNewRomanPSMT"/>
          <w:sz w:val="24"/>
          <w:szCs w:val="24"/>
        </w:rPr>
        <w:t xml:space="preserve">набираются только в формульном наборе (Вставка/Объект/Microsoft </w:t>
      </w:r>
      <w:proofErr w:type="spellStart"/>
      <w:r>
        <w:rPr>
          <w:rFonts w:eastAsia="TimesNewRomanPSMT"/>
          <w:sz w:val="24"/>
          <w:szCs w:val="24"/>
        </w:rPr>
        <w:t>Equation</w:t>
      </w:r>
      <w:proofErr w:type="spellEnd"/>
      <w:r>
        <w:rPr>
          <w:rFonts w:eastAsia="TimesNewRomanPSMT"/>
          <w:sz w:val="24"/>
          <w:szCs w:val="24"/>
        </w:rPr>
        <w:t xml:space="preserve"> 3.0), размер шрифта 11 </w:t>
      </w:r>
      <w:proofErr w:type="spellStart"/>
      <w:r>
        <w:rPr>
          <w:rFonts w:eastAsia="TimesNewRomanPSMT"/>
          <w:sz w:val="24"/>
          <w:szCs w:val="24"/>
        </w:rPr>
        <w:t>pt</w:t>
      </w:r>
      <w:proofErr w:type="spellEnd"/>
      <w:r>
        <w:rPr>
          <w:rFonts w:eastAsia="TimesNewRomanPSMT"/>
          <w:sz w:val="24"/>
          <w:szCs w:val="24"/>
        </w:rPr>
        <w:t>.</w:t>
      </w:r>
    </w:p>
    <w:p w14:paraId="526D632A" w14:textId="77777777" w:rsidR="00F50513" w:rsidRDefault="001D65C6" w:rsidP="002820CC">
      <w:pPr>
        <w:spacing w:line="276" w:lineRule="auto"/>
        <w:ind w:firstLine="567"/>
        <w:jc w:val="both"/>
      </w:pPr>
      <w:r>
        <w:rPr>
          <w:sz w:val="24"/>
          <w:szCs w:val="24"/>
        </w:rPr>
        <w:t xml:space="preserve">Первое упоминание каждого </w:t>
      </w:r>
      <w:r>
        <w:rPr>
          <w:b/>
          <w:sz w:val="24"/>
          <w:szCs w:val="24"/>
        </w:rPr>
        <w:t xml:space="preserve">вида </w:t>
      </w:r>
      <w:r>
        <w:rPr>
          <w:sz w:val="24"/>
          <w:szCs w:val="24"/>
        </w:rPr>
        <w:t xml:space="preserve">(растений, животных и др.) должно сопровождаться полным латинским названием с указанием автора (без сокращений) и года описания. </w:t>
      </w:r>
      <w:r>
        <w:rPr>
          <w:b/>
          <w:bCs/>
          <w:i/>
          <w:iCs/>
          <w:sz w:val="24"/>
          <w:szCs w:val="24"/>
        </w:rPr>
        <w:t>Видовые</w:t>
      </w:r>
      <w:r>
        <w:rPr>
          <w:sz w:val="24"/>
          <w:szCs w:val="24"/>
        </w:rPr>
        <w:t xml:space="preserve"> и </w:t>
      </w:r>
      <w:r>
        <w:rPr>
          <w:b/>
          <w:bCs/>
          <w:i/>
          <w:iCs/>
          <w:sz w:val="24"/>
          <w:szCs w:val="24"/>
        </w:rPr>
        <w:t>родовые</w:t>
      </w:r>
      <w:r>
        <w:rPr>
          <w:sz w:val="24"/>
          <w:szCs w:val="24"/>
        </w:rPr>
        <w:t xml:space="preserve"> названия организмов даются курсивом, автор и год — прямым шрифтом.</w:t>
      </w:r>
    </w:p>
    <w:p w14:paraId="49821341" w14:textId="77777777" w:rsidR="00F50513" w:rsidRDefault="001D65C6" w:rsidP="002820CC">
      <w:pPr>
        <w:spacing w:line="276" w:lineRule="auto"/>
        <w:ind w:firstLine="567"/>
        <w:jc w:val="both"/>
      </w:pPr>
      <w:r>
        <w:rPr>
          <w:sz w:val="24"/>
          <w:szCs w:val="24"/>
        </w:rPr>
        <w:t>Расстановка переносов допускается только в режиме «Авто».</w:t>
      </w:r>
    </w:p>
    <w:p w14:paraId="1E298C04" w14:textId="77777777" w:rsidR="00F50513" w:rsidRDefault="001D65C6" w:rsidP="002820CC">
      <w:pPr>
        <w:spacing w:line="276" w:lineRule="auto"/>
        <w:ind w:firstLine="567"/>
        <w:jc w:val="both"/>
      </w:pPr>
      <w:r>
        <w:rPr>
          <w:color w:val="000000"/>
          <w:spacing w:val="-3"/>
          <w:sz w:val="24"/>
          <w:szCs w:val="24"/>
        </w:rPr>
        <w:t xml:space="preserve">При указании географических названий используются следующие сокращения: </w:t>
      </w:r>
    </w:p>
    <w:p w14:paraId="3AED4268" w14:textId="77777777" w:rsidR="00F50513" w:rsidRDefault="001D65C6" w:rsidP="002820CC">
      <w:pPr>
        <w:spacing w:line="276" w:lineRule="auto"/>
        <w:jc w:val="both"/>
      </w:pPr>
      <w:r>
        <w:rPr>
          <w:color w:val="000000"/>
          <w:spacing w:val="-3"/>
          <w:sz w:val="24"/>
          <w:szCs w:val="24"/>
        </w:rPr>
        <w:t>г. (город); дер. (дерев</w:t>
      </w:r>
      <w:r>
        <w:rPr>
          <w:color w:val="000000"/>
          <w:spacing w:val="1"/>
          <w:sz w:val="24"/>
          <w:szCs w:val="24"/>
        </w:rPr>
        <w:t>ня); о. (остров); оз. (озеро); п-ов (полуостров); пос. (поселок); р. (река); с. (село); бух. (бухта); зал. (за</w:t>
      </w:r>
      <w:r>
        <w:rPr>
          <w:color w:val="000000"/>
          <w:sz w:val="24"/>
          <w:szCs w:val="24"/>
        </w:rPr>
        <w:t xml:space="preserve">лив); хр. (хребет); в остальных случаях название объекта приводится полностью. Высота над уровнем </w:t>
      </w:r>
      <w:r>
        <w:rPr>
          <w:color w:val="000000"/>
          <w:spacing w:val="-1"/>
          <w:sz w:val="24"/>
          <w:szCs w:val="24"/>
        </w:rPr>
        <w:t>моря обозначается «м над у. м.».</w:t>
      </w:r>
    </w:p>
    <w:p w14:paraId="3B19582A" w14:textId="77777777" w:rsidR="00F50513" w:rsidRDefault="001D65C6" w:rsidP="002820CC">
      <w:pPr>
        <w:spacing w:line="276" w:lineRule="auto"/>
        <w:ind w:firstLine="567"/>
        <w:jc w:val="both"/>
      </w:pPr>
      <w:r>
        <w:rPr>
          <w:color w:val="000000"/>
          <w:sz w:val="24"/>
          <w:szCs w:val="24"/>
        </w:rPr>
        <w:t>Не допускается ставить точку после: УДК, названия статьи, фамилий авторов, названий организаций, заголовка, подписей к рисункам, названий таблиц, примечаний и сносок к таблицам, размерностей (г — грамм, м — метр), а также в подстрочных индексах (</w:t>
      </w:r>
      <w:proofErr w:type="spellStart"/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vertAlign w:val="subscript"/>
        </w:rPr>
        <w:t>орг</w:t>
      </w:r>
      <w:proofErr w:type="spellEnd"/>
      <w:r>
        <w:rPr>
          <w:color w:val="000000"/>
          <w:sz w:val="24"/>
          <w:szCs w:val="24"/>
        </w:rPr>
        <w:t>).</w:t>
      </w:r>
    </w:p>
    <w:p w14:paraId="56580891" w14:textId="77777777" w:rsidR="00F50513" w:rsidRDefault="001D65C6" w:rsidP="002820CC">
      <w:pPr>
        <w:spacing w:line="276" w:lineRule="auto"/>
        <w:ind w:firstLine="567"/>
        <w:jc w:val="both"/>
      </w:pPr>
      <w:r>
        <w:rPr>
          <w:b/>
          <w:color w:val="000000"/>
          <w:spacing w:val="-1"/>
          <w:sz w:val="24"/>
          <w:szCs w:val="24"/>
        </w:rPr>
        <w:t>Дефисы</w:t>
      </w:r>
      <w:r>
        <w:rPr>
          <w:color w:val="000000"/>
          <w:spacing w:val="-1"/>
          <w:sz w:val="24"/>
          <w:szCs w:val="24"/>
        </w:rPr>
        <w:t xml:space="preserve"> в тексте используются только внутри составных слов и пробелами не отделяются. Для обозначения </w:t>
      </w:r>
      <w:r>
        <w:rPr>
          <w:b/>
          <w:color w:val="000000"/>
          <w:spacing w:val="-1"/>
          <w:sz w:val="24"/>
          <w:szCs w:val="24"/>
        </w:rPr>
        <w:t xml:space="preserve">тире </w:t>
      </w:r>
      <w:r>
        <w:rPr>
          <w:color w:val="000000"/>
          <w:spacing w:val="-1"/>
          <w:sz w:val="24"/>
          <w:szCs w:val="24"/>
        </w:rPr>
        <w:t xml:space="preserve">в тексте используется знак «тире» с пробелами до и после него. Между цифрами ставится </w:t>
      </w:r>
      <w:r>
        <w:rPr>
          <w:color w:val="000000"/>
          <w:sz w:val="24"/>
          <w:szCs w:val="24"/>
        </w:rPr>
        <w:t>знак «краткое тире» (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dash</w:t>
      </w:r>
      <w:r>
        <w:rPr>
          <w:color w:val="000000"/>
          <w:sz w:val="24"/>
          <w:szCs w:val="24"/>
        </w:rPr>
        <w:t>) без пробелов (1999–2002 гг., 10–15 км). Знаки «&lt;», «&gt;» отделяются пробелом перед знаком. Знак «±» пробелами не отделяется. Знаки «°» (градусы) «</w:t>
      </w:r>
      <w:r w:rsidR="006835FF" w:rsidRPr="006835FF">
        <w:rPr>
          <w:color w:val="000000"/>
          <w:sz w:val="24"/>
          <w:szCs w:val="24"/>
        </w:rPr>
        <w:t>'</w:t>
      </w:r>
      <w:r>
        <w:rPr>
          <w:color w:val="000000"/>
          <w:sz w:val="24"/>
          <w:szCs w:val="24"/>
        </w:rPr>
        <w:t>» (минуты) «</w:t>
      </w:r>
      <w:r w:rsidR="006835FF" w:rsidRPr="006835FF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>» (секунды) «‰» (промилле) и «</w:t>
      </w:r>
      <w:r w:rsidRPr="006835FF">
        <w:rPr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» (знак умножения) вставляются из таблицы символов. Знак ударения вставляется из таблицы символов.</w:t>
      </w:r>
    </w:p>
    <w:p w14:paraId="0A4D7D31" w14:textId="77777777" w:rsidR="00F50513" w:rsidRDefault="001D65C6" w:rsidP="002820C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b/>
          <w:sz w:val="24"/>
          <w:szCs w:val="24"/>
        </w:rPr>
        <w:t>Размерности</w:t>
      </w:r>
      <w:r>
        <w:rPr>
          <w:sz w:val="24"/>
          <w:szCs w:val="24"/>
        </w:rPr>
        <w:t xml:space="preserve">, согласно ГОСТ </w:t>
      </w:r>
      <w:proofErr w:type="gramStart"/>
      <w:r>
        <w:rPr>
          <w:sz w:val="24"/>
          <w:szCs w:val="24"/>
        </w:rPr>
        <w:t>8.417-2002</w:t>
      </w:r>
      <w:proofErr w:type="gramEnd"/>
      <w:r>
        <w:rPr>
          <w:sz w:val="24"/>
          <w:szCs w:val="24"/>
        </w:rPr>
        <w:t xml:space="preserve">, отделяются от цифры пробелом (150 кПа, 10,34 А, 20 </w:t>
      </w:r>
      <w:r>
        <w:rPr>
          <w:color w:val="000000" w:themeColor="text1"/>
          <w:sz w:val="24"/>
          <w:szCs w:val="24"/>
        </w:rPr>
        <w:t xml:space="preserve">°С, 50 %, 44 ‰). 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Исключения составляют обозначения в виде знака, поднятого над строкой, перед которыми пробел не ставится (90°, 45</w:t>
      </w:r>
      <w:r>
        <w:rPr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'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, 30</w:t>
      </w:r>
      <w:r>
        <w:rPr>
          <w:i/>
          <w:iCs/>
          <w:color w:val="000000" w:themeColor="text1"/>
          <w:spacing w:val="2"/>
          <w:sz w:val="24"/>
          <w:szCs w:val="24"/>
          <w:shd w:val="clear" w:color="auto" w:fill="FFFFFF"/>
        </w:rPr>
        <w:t>"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)</w:t>
      </w:r>
      <w:r>
        <w:rPr>
          <w:color w:val="000000" w:themeColor="text1"/>
          <w:sz w:val="24"/>
          <w:szCs w:val="24"/>
        </w:rPr>
        <w:t>. Дробные размерности: 58 Дж/моль, 50 м/с</w:t>
      </w:r>
      <w:r>
        <w:rPr>
          <w:color w:val="000000" w:themeColor="text1"/>
          <w:sz w:val="24"/>
          <w:szCs w:val="24"/>
          <w:vertAlign w:val="superscript"/>
        </w:rPr>
        <w:t>2</w:t>
      </w:r>
      <w:r>
        <w:rPr>
          <w:color w:val="000000" w:themeColor="text1"/>
          <w:sz w:val="24"/>
          <w:szCs w:val="24"/>
        </w:rPr>
        <w:t>.</w:t>
      </w:r>
    </w:p>
    <w:p w14:paraId="59C88476" w14:textId="77777777" w:rsidR="00F50513" w:rsidRDefault="001D65C6" w:rsidP="002820CC">
      <w:pPr>
        <w:spacing w:line="276" w:lineRule="auto"/>
        <w:ind w:firstLine="567"/>
        <w:jc w:val="both"/>
      </w:pPr>
      <w:r>
        <w:rPr>
          <w:b/>
          <w:sz w:val="24"/>
          <w:szCs w:val="24"/>
        </w:rPr>
        <w:t>Десятичные дроби</w:t>
      </w:r>
      <w:r>
        <w:rPr>
          <w:sz w:val="24"/>
          <w:szCs w:val="24"/>
        </w:rPr>
        <w:t xml:space="preserve"> набираются в русской версии статьи через запятую, в английской версии — через точку.</w:t>
      </w:r>
    </w:p>
    <w:p w14:paraId="7C8E7D87" w14:textId="77777777" w:rsidR="00F50513" w:rsidRDefault="001D65C6" w:rsidP="002820CC">
      <w:pPr>
        <w:spacing w:line="276" w:lineRule="auto"/>
        <w:ind w:firstLine="567"/>
        <w:jc w:val="both"/>
      </w:pPr>
      <w:r>
        <w:rPr>
          <w:sz w:val="24"/>
          <w:szCs w:val="24"/>
        </w:rPr>
        <w:t xml:space="preserve">Между инициалами и фамилией всегда ставится </w:t>
      </w:r>
      <w:r>
        <w:rPr>
          <w:b/>
          <w:sz w:val="24"/>
          <w:szCs w:val="24"/>
        </w:rPr>
        <w:t>пробел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А.А.</w:t>
      </w:r>
      <w:proofErr w:type="gramEnd"/>
      <w:r>
        <w:rPr>
          <w:sz w:val="24"/>
          <w:szCs w:val="24"/>
        </w:rPr>
        <w:t xml:space="preserve"> Иванов (кроме перечисления авторов в заглавии статьи, где пробелы ставятся и между инициалами — А. А. Иванов).</w:t>
      </w:r>
    </w:p>
    <w:p w14:paraId="01729C02" w14:textId="77777777" w:rsidR="00F50513" w:rsidRDefault="001D65C6" w:rsidP="002820CC">
      <w:pPr>
        <w:widowControl w:val="0"/>
        <w:spacing w:line="276" w:lineRule="auto"/>
        <w:ind w:left="40" w:firstLine="527"/>
        <w:jc w:val="both"/>
      </w:pPr>
      <w:r>
        <w:rPr>
          <w:sz w:val="24"/>
          <w:szCs w:val="24"/>
        </w:rPr>
        <w:t xml:space="preserve">Кавычки и скобки не отделяются пробелами от заключенных в них слов. Между </w:t>
      </w:r>
      <w:r>
        <w:rPr>
          <w:sz w:val="24"/>
          <w:szCs w:val="24"/>
        </w:rPr>
        <w:lastRenderedPageBreak/>
        <w:t xml:space="preserve">знаком номера и параграфа и числом ставится пробел: (№ 3; § </w:t>
      </w:r>
      <w:r w:rsidRPr="00701F0D">
        <w:rPr>
          <w:sz w:val="24"/>
          <w:szCs w:val="24"/>
        </w:rPr>
        <w:t>5.65</w:t>
      </w:r>
      <w:r>
        <w:rPr>
          <w:sz w:val="24"/>
          <w:szCs w:val="24"/>
        </w:rPr>
        <w:t>). Числа с буквами в обозначениях набирают без пробелов: (рис. 1д). В географических названиях после точки ставится пробел: р. Дон, г. Новосибирск.</w:t>
      </w:r>
    </w:p>
    <w:p w14:paraId="24D7A4DC" w14:textId="77777777" w:rsidR="00701F0D" w:rsidRDefault="001D65C6" w:rsidP="002820CC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 перечислении</w:t>
      </w:r>
      <w:r>
        <w:rPr>
          <w:sz w:val="24"/>
          <w:szCs w:val="24"/>
        </w:rPr>
        <w:t>, а также в числовых интервалах размерность приводится лишь для последнег</w:t>
      </w:r>
      <w:r>
        <w:rPr>
          <w:sz w:val="24"/>
          <w:szCs w:val="24"/>
          <w:shd w:val="clear" w:color="auto" w:fill="FFFFFF"/>
        </w:rPr>
        <w:t>о числа (18–20 Дж/моль)</w:t>
      </w:r>
      <w:r w:rsidRPr="00701F0D">
        <w:rPr>
          <w:sz w:val="24"/>
          <w:szCs w:val="24"/>
          <w:shd w:val="clear" w:color="auto" w:fill="FFFFFF"/>
        </w:rPr>
        <w:t>,</w:t>
      </w:r>
      <w:r>
        <w:rPr>
          <w:sz w:val="24"/>
          <w:szCs w:val="24"/>
          <w:shd w:val="clear" w:color="auto" w:fill="FFFFFF"/>
        </w:rPr>
        <w:t xml:space="preserve"> за ис</w:t>
      </w:r>
      <w:r>
        <w:rPr>
          <w:sz w:val="24"/>
          <w:szCs w:val="24"/>
        </w:rPr>
        <w:t>ключением угловых градусов (</w:t>
      </w:r>
      <w:r w:rsidRPr="00701F0D">
        <w:rPr>
          <w:sz w:val="24"/>
          <w:szCs w:val="24"/>
        </w:rPr>
        <w:t>угловые градусы никогда не опускаются: 5°–10°, а не 5–10°)</w:t>
      </w:r>
      <w:r>
        <w:rPr>
          <w:sz w:val="24"/>
          <w:szCs w:val="24"/>
        </w:rPr>
        <w:t xml:space="preserve">. </w:t>
      </w:r>
      <w:r w:rsidR="00701F0D">
        <w:rPr>
          <w:sz w:val="24"/>
          <w:szCs w:val="24"/>
        </w:rPr>
        <w:t>Градусы Цельсия: 5 °С, а не 5°.</w:t>
      </w:r>
    </w:p>
    <w:p w14:paraId="7FDC653C" w14:textId="77777777" w:rsidR="00F50513" w:rsidRDefault="001D65C6" w:rsidP="002820CC">
      <w:pPr>
        <w:spacing w:line="276" w:lineRule="auto"/>
        <w:ind w:firstLine="567"/>
        <w:jc w:val="both"/>
      </w:pPr>
      <w:r w:rsidRPr="00701F0D">
        <w:rPr>
          <w:b/>
          <w:bCs/>
          <w:sz w:val="24"/>
          <w:szCs w:val="24"/>
        </w:rPr>
        <w:t xml:space="preserve">Для иллюстрирования статьи </w:t>
      </w:r>
      <w:r w:rsidRPr="00701F0D">
        <w:rPr>
          <w:sz w:val="24"/>
          <w:szCs w:val="24"/>
        </w:rPr>
        <w:t>принимаются не более пяти-шести четких черно-белых рисунков для печатной версии (для электронной версии — черно-белых и/или цветных).</w:t>
      </w:r>
      <w:r>
        <w:rPr>
          <w:sz w:val="24"/>
          <w:szCs w:val="24"/>
        </w:rPr>
        <w:t xml:space="preserve"> Большее количество иллюстраций — по согласованию с редакцией. Предоставлять графические файлы следует в форматах </w:t>
      </w:r>
      <w:r>
        <w:rPr>
          <w:b/>
          <w:sz w:val="24"/>
          <w:szCs w:val="24"/>
        </w:rPr>
        <w:t>*.</w:t>
      </w:r>
      <w:r>
        <w:rPr>
          <w:b/>
          <w:sz w:val="24"/>
          <w:szCs w:val="24"/>
          <w:lang w:val="en-US"/>
        </w:rPr>
        <w:t>jpg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*.</w:t>
      </w:r>
      <w:proofErr w:type="spellStart"/>
      <w:r>
        <w:rPr>
          <w:b/>
          <w:sz w:val="24"/>
          <w:szCs w:val="24"/>
          <w:lang w:val="en-US"/>
        </w:rPr>
        <w:t>tif</w:t>
      </w:r>
      <w:proofErr w:type="spellEnd"/>
      <w:r>
        <w:rPr>
          <w:sz w:val="24"/>
          <w:szCs w:val="24"/>
        </w:rPr>
        <w:t xml:space="preserve"> с разрешением не менее </w:t>
      </w:r>
      <w:r w:rsidRPr="00701F0D">
        <w:rPr>
          <w:b/>
          <w:bCs/>
          <w:sz w:val="24"/>
          <w:szCs w:val="24"/>
        </w:rPr>
        <w:t>600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dpi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 xml:space="preserve">Каждый рисунок должен быть представлен отдельным файлом с указанием его порядкового номера и называться по фамилии первого автора с указанием номера рисунка (например, Ivanov_Fig1, Ivanov_Fig2 </w:t>
      </w:r>
      <w:r>
        <w:rPr>
          <w:iCs/>
          <w:sz w:val="24"/>
          <w:szCs w:val="24"/>
        </w:rPr>
        <w:t>и т. д</w:t>
      </w:r>
      <w:r>
        <w:rPr>
          <w:i/>
          <w:iCs/>
          <w:sz w:val="24"/>
          <w:szCs w:val="24"/>
        </w:rPr>
        <w:t xml:space="preserve">.). </w:t>
      </w:r>
      <w:r>
        <w:rPr>
          <w:rFonts w:eastAsia="Symbol"/>
          <w:iCs/>
          <w:sz w:val="24"/>
          <w:szCs w:val="24"/>
        </w:rPr>
        <w:t xml:space="preserve">Отсканированные изображения должны иметь разрешение не менее </w:t>
      </w:r>
      <w:r w:rsidRPr="00701F0D">
        <w:rPr>
          <w:rFonts w:eastAsia="Symbol"/>
          <w:b/>
          <w:bCs/>
          <w:iCs/>
          <w:sz w:val="24"/>
          <w:szCs w:val="24"/>
        </w:rPr>
        <w:t>600</w:t>
      </w:r>
      <w:r>
        <w:rPr>
          <w:rFonts w:eastAsia="Symbol"/>
          <w:b/>
          <w:bCs/>
          <w:iCs/>
          <w:sz w:val="24"/>
          <w:szCs w:val="24"/>
        </w:rPr>
        <w:t xml:space="preserve"> </w:t>
      </w:r>
      <w:r>
        <w:rPr>
          <w:rFonts w:eastAsia="Symbol"/>
          <w:b/>
          <w:bCs/>
          <w:iCs/>
          <w:sz w:val="24"/>
          <w:szCs w:val="24"/>
          <w:lang w:val="en-US"/>
        </w:rPr>
        <w:t>dpi</w:t>
      </w:r>
      <w:r>
        <w:rPr>
          <w:rFonts w:eastAsia="Symbol"/>
          <w:b/>
          <w:bCs/>
          <w:iCs/>
          <w:sz w:val="24"/>
          <w:szCs w:val="24"/>
        </w:rPr>
        <w:t xml:space="preserve"> </w:t>
      </w:r>
      <w:r>
        <w:rPr>
          <w:rFonts w:eastAsia="Symbol"/>
          <w:iCs/>
          <w:sz w:val="24"/>
          <w:szCs w:val="24"/>
        </w:rPr>
        <w:t xml:space="preserve">для полутоновых и штриховых изображений (графики, таблицы, чертежи и пр.). </w:t>
      </w:r>
      <w:r>
        <w:rPr>
          <w:rFonts w:eastAsia="Symbol"/>
          <w:sz w:val="24"/>
          <w:szCs w:val="24"/>
        </w:rPr>
        <w:t xml:space="preserve">Подпись включает: порядковый номер рисунка, его название и объяснение значений всех кривых, цифр, букв и прочих условных обозначений. В тексте статьи на каждый рисунок делается ссылка. </w:t>
      </w:r>
      <w:r>
        <w:rPr>
          <w:rFonts w:eastAsia="Symbol"/>
          <w:i/>
          <w:iCs/>
          <w:sz w:val="24"/>
          <w:szCs w:val="24"/>
        </w:rPr>
        <w:t>На рисунках должно быть минимальное количество слов и обозначений, все пояснения выносятся в подписи, где не допускается воспроизведение небуквенных и нецифровых знаков (квадраты, кружки и т. д.), используемых на рисунке.</w:t>
      </w:r>
    </w:p>
    <w:p w14:paraId="4524A7EB" w14:textId="77777777" w:rsidR="00F50513" w:rsidRDefault="001D65C6" w:rsidP="002820CC">
      <w:pPr>
        <w:spacing w:line="276" w:lineRule="auto"/>
        <w:ind w:firstLine="567"/>
        <w:jc w:val="both"/>
      </w:pPr>
      <w:r>
        <w:rPr>
          <w:rFonts w:eastAsia="Symbol"/>
          <w:b/>
          <w:bCs/>
          <w:sz w:val="24"/>
          <w:szCs w:val="24"/>
        </w:rPr>
        <w:t>Литература</w:t>
      </w:r>
      <w:r>
        <w:rPr>
          <w:rFonts w:eastAsia="Symbol"/>
          <w:sz w:val="24"/>
          <w:szCs w:val="24"/>
        </w:rPr>
        <w:t xml:space="preserve">, цитируемая в статье, дается нумерацией в квадратных скобках </w:t>
      </w:r>
      <w:r>
        <w:rPr>
          <w:rFonts w:eastAsia="Symbol"/>
          <w:b/>
          <w:bCs/>
          <w:color w:val="00000A"/>
          <w:sz w:val="24"/>
          <w:szCs w:val="24"/>
        </w:rPr>
        <w:t xml:space="preserve">в порядке размещения ссылок в тексте статьи </w:t>
      </w:r>
      <w:r>
        <w:rPr>
          <w:rFonts w:eastAsia="Symbol"/>
          <w:color w:val="00000A"/>
          <w:sz w:val="24"/>
          <w:szCs w:val="24"/>
        </w:rPr>
        <w:t>(начиная с [1], [2], [3] и т. д.)</w:t>
      </w:r>
      <w:r>
        <w:rPr>
          <w:rFonts w:eastAsia="Symbol"/>
          <w:sz w:val="24"/>
          <w:szCs w:val="24"/>
        </w:rPr>
        <w:t xml:space="preserve">. В списке литературы не допускаются ссылки на неопубликованные работы. </w:t>
      </w:r>
      <w:r>
        <w:rPr>
          <w:rFonts w:eastAsia="TimesNewRomanPSMT"/>
          <w:sz w:val="24"/>
          <w:szCs w:val="24"/>
        </w:rPr>
        <w:t xml:space="preserve">При наличии в статье </w:t>
      </w:r>
      <w:r>
        <w:rPr>
          <w:rFonts w:eastAsia="TimesNewRomanPS-BoldMT"/>
          <w:b/>
          <w:bCs/>
          <w:sz w:val="24"/>
          <w:szCs w:val="24"/>
          <w:lang w:val="en-US"/>
        </w:rPr>
        <w:t>DOI</w:t>
      </w:r>
      <w:r>
        <w:rPr>
          <w:rFonts w:eastAsia="TimesNewRomanPS-BoldMT"/>
          <w:b/>
          <w:bCs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обязательно указывать его в списке литературы (</w:t>
      </w:r>
      <w:proofErr w:type="gramStart"/>
      <w:r w:rsidRPr="00701F0D">
        <w:rPr>
          <w:rFonts w:eastAsia="TimesNewRomanPSMT"/>
          <w:b/>
          <w:sz w:val="24"/>
          <w:szCs w:val="24"/>
        </w:rPr>
        <w:t>https://doi.org/10....</w:t>
      </w:r>
      <w:proofErr w:type="gramEnd"/>
      <w:r w:rsidRPr="00701F0D">
        <w:rPr>
          <w:rFonts w:eastAsia="TimesNewRomanPSMT"/>
          <w:b/>
          <w:sz w:val="24"/>
          <w:szCs w:val="24"/>
        </w:rPr>
        <w:t>.</w:t>
      </w:r>
      <w:r w:rsidRPr="00701F0D">
        <w:rPr>
          <w:rFonts w:eastAsia="TimesNewRomanPSMT"/>
          <w:sz w:val="24"/>
          <w:szCs w:val="24"/>
        </w:rPr>
        <w:t>).</w:t>
      </w:r>
    </w:p>
    <w:p w14:paraId="2A4AC102" w14:textId="77777777" w:rsidR="00F50513" w:rsidRPr="0062713A" w:rsidRDefault="001D65C6" w:rsidP="002820CC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списке литературы </w:t>
      </w:r>
      <w:r>
        <w:rPr>
          <w:b/>
          <w:sz w:val="24"/>
          <w:szCs w:val="24"/>
        </w:rPr>
        <w:t>для журнальных статей</w:t>
      </w:r>
      <w:r>
        <w:rPr>
          <w:sz w:val="24"/>
          <w:szCs w:val="24"/>
        </w:rPr>
        <w:t xml:space="preserve"> указываются фамилии и инициалы всех авторов, название статьи, полное название журнала</w:t>
      </w:r>
      <w:r w:rsidR="00701F0D">
        <w:rPr>
          <w:sz w:val="24"/>
          <w:szCs w:val="24"/>
        </w:rPr>
        <w:t xml:space="preserve"> </w:t>
      </w:r>
      <w:r w:rsidR="00701F0D" w:rsidRPr="00701F0D">
        <w:rPr>
          <w:i/>
          <w:sz w:val="24"/>
          <w:szCs w:val="24"/>
        </w:rPr>
        <w:t>курсивом</w:t>
      </w:r>
      <w:r>
        <w:rPr>
          <w:sz w:val="24"/>
          <w:szCs w:val="24"/>
        </w:rPr>
        <w:t xml:space="preserve">, год (точка), том (Т., выпуск </w:t>
      </w:r>
      <w:r w:rsidRPr="006C68FD">
        <w:rPr>
          <w:sz w:val="24"/>
          <w:szCs w:val="24"/>
        </w:rPr>
        <w:t>(</w:t>
      </w:r>
      <w:proofErr w:type="spellStart"/>
      <w:r w:rsidRPr="006C68FD">
        <w:rPr>
          <w:sz w:val="24"/>
          <w:szCs w:val="24"/>
        </w:rPr>
        <w:t>вып</w:t>
      </w:r>
      <w:proofErr w:type="spellEnd"/>
      <w:r>
        <w:rPr>
          <w:sz w:val="24"/>
          <w:szCs w:val="24"/>
        </w:rPr>
        <w:t>.) или номер (№)</w:t>
      </w:r>
      <w:r w:rsidR="006C68F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C68FD" w:rsidRPr="006C68FD">
        <w:rPr>
          <w:sz w:val="24"/>
          <w:szCs w:val="24"/>
        </w:rPr>
        <w:t>двое</w:t>
      </w:r>
      <w:r w:rsidRPr="006C68FD">
        <w:rPr>
          <w:sz w:val="24"/>
          <w:szCs w:val="24"/>
        </w:rPr>
        <w:t>точ</w:t>
      </w:r>
      <w:r w:rsidR="006C68FD" w:rsidRPr="006C68FD">
        <w:rPr>
          <w:sz w:val="24"/>
          <w:szCs w:val="24"/>
        </w:rPr>
        <w:t>ие</w:t>
      </w:r>
      <w:r w:rsidR="006C68FD">
        <w:rPr>
          <w:sz w:val="24"/>
          <w:szCs w:val="24"/>
        </w:rPr>
        <w:t>:</w:t>
      </w:r>
      <w:r>
        <w:rPr>
          <w:sz w:val="24"/>
          <w:szCs w:val="24"/>
        </w:rPr>
        <w:t xml:space="preserve"> начальная и последняя страницы публикации. </w:t>
      </w:r>
      <w:r>
        <w:rPr>
          <w:b/>
          <w:sz w:val="24"/>
          <w:szCs w:val="24"/>
        </w:rPr>
        <w:t>Для монографий и сборников</w:t>
      </w:r>
      <w:r>
        <w:rPr>
          <w:sz w:val="24"/>
          <w:szCs w:val="24"/>
        </w:rPr>
        <w:t xml:space="preserve"> приводятся фамилии и инициалы всех авторов (либо редактора (-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с указанием </w:t>
      </w:r>
      <w:r>
        <w:rPr>
          <w:color w:val="000000"/>
          <w:sz w:val="24"/>
        </w:rPr>
        <w:t>«</w:t>
      </w:r>
      <w:r w:rsidR="006C68FD">
        <w:rPr>
          <w:sz w:val="24"/>
          <w:szCs w:val="24"/>
        </w:rPr>
        <w:t>/ п</w:t>
      </w:r>
      <w:r>
        <w:rPr>
          <w:sz w:val="24"/>
          <w:szCs w:val="24"/>
        </w:rPr>
        <w:t>од ред</w:t>
      </w:r>
      <w:r w:rsidRPr="006C68FD">
        <w:rPr>
          <w:sz w:val="24"/>
          <w:szCs w:val="24"/>
        </w:rPr>
        <w:t>.</w:t>
      </w:r>
      <w:r w:rsidRPr="006C68FD">
        <w:rPr>
          <w:color w:val="000000"/>
          <w:sz w:val="24"/>
        </w:rPr>
        <w:t>»</w:t>
      </w:r>
      <w:r w:rsidR="006C68FD">
        <w:rPr>
          <w:color w:val="000000"/>
          <w:sz w:val="24"/>
        </w:rPr>
        <w:t>;</w:t>
      </w:r>
      <w:r w:rsidRPr="006C68FD">
        <w:rPr>
          <w:color w:val="000000"/>
          <w:sz w:val="24"/>
        </w:rPr>
        <w:t xml:space="preserve"> инициалы в таком случае указываются перед фамилией</w:t>
      </w:r>
      <w:r w:rsidRPr="006C68FD">
        <w:rPr>
          <w:sz w:val="24"/>
          <w:szCs w:val="24"/>
        </w:rPr>
        <w:t>),</w:t>
      </w:r>
      <w:r>
        <w:rPr>
          <w:sz w:val="24"/>
          <w:szCs w:val="24"/>
        </w:rPr>
        <w:t xml:space="preserve"> название книги, том и/или выпуск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Место издания (двоеточие), издательство (запятая), год издания (точка), общее количество страниц (с.). </w:t>
      </w:r>
      <w:r>
        <w:rPr>
          <w:b/>
          <w:sz w:val="24"/>
          <w:szCs w:val="24"/>
        </w:rPr>
        <w:t>Для публикаций в сборниках, глав в монографиях</w:t>
      </w:r>
      <w:r>
        <w:rPr>
          <w:sz w:val="24"/>
          <w:szCs w:val="24"/>
        </w:rPr>
        <w:t>: фамилии и инициалы всех авторов. Название публикации или главы, полное название монографии</w:t>
      </w:r>
      <w:r w:rsidR="006C68FD">
        <w:rPr>
          <w:sz w:val="24"/>
          <w:szCs w:val="24"/>
        </w:rPr>
        <w:t xml:space="preserve"> </w:t>
      </w:r>
      <w:r w:rsidR="006C68FD" w:rsidRPr="006C68FD">
        <w:rPr>
          <w:i/>
          <w:sz w:val="24"/>
          <w:szCs w:val="24"/>
        </w:rPr>
        <w:t>курсивом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Том или выпуск</w:t>
      </w:r>
      <w:r w:rsidR="006C68FD">
        <w:rPr>
          <w:sz w:val="24"/>
          <w:szCs w:val="24"/>
        </w:rPr>
        <w:t xml:space="preserve"> / п</w:t>
      </w:r>
      <w:r>
        <w:rPr>
          <w:sz w:val="24"/>
          <w:szCs w:val="24"/>
        </w:rPr>
        <w:t xml:space="preserve">од ред. Инициалы и фамилия редактора/редакторов. Место издания </w:t>
      </w:r>
      <w:r w:rsidRPr="006C68FD">
        <w:rPr>
          <w:sz w:val="24"/>
          <w:szCs w:val="24"/>
        </w:rPr>
        <w:t>(двоеточие),</w:t>
      </w:r>
      <w:r>
        <w:rPr>
          <w:sz w:val="24"/>
          <w:szCs w:val="24"/>
        </w:rPr>
        <w:t xml:space="preserve"> издательство </w:t>
      </w:r>
      <w:r w:rsidRPr="006C68FD">
        <w:rPr>
          <w:sz w:val="24"/>
          <w:szCs w:val="24"/>
        </w:rPr>
        <w:t>(запятая), г</w:t>
      </w:r>
      <w:r>
        <w:rPr>
          <w:sz w:val="24"/>
          <w:szCs w:val="24"/>
        </w:rPr>
        <w:t>од издания</w:t>
      </w:r>
      <w:r w:rsidR="006C68FD">
        <w:rPr>
          <w:sz w:val="24"/>
          <w:szCs w:val="24"/>
        </w:rPr>
        <w:t>, двоеточие:</w:t>
      </w:r>
      <w:r>
        <w:rPr>
          <w:sz w:val="24"/>
          <w:szCs w:val="24"/>
        </w:rPr>
        <w:t xml:space="preserve"> </w:t>
      </w:r>
      <w:r w:rsidR="006C68FD">
        <w:rPr>
          <w:sz w:val="24"/>
          <w:szCs w:val="24"/>
        </w:rPr>
        <w:t>п</w:t>
      </w:r>
      <w:r>
        <w:rPr>
          <w:sz w:val="24"/>
          <w:szCs w:val="24"/>
        </w:rPr>
        <w:t xml:space="preserve">ервая и последняя страницы публикации (главы). </w:t>
      </w:r>
      <w:r>
        <w:rPr>
          <w:b/>
          <w:bCs/>
          <w:sz w:val="24"/>
          <w:szCs w:val="24"/>
        </w:rPr>
        <w:t>Для диссертаций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фамилия,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инициалы автора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(точка),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название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(двоеточие), пробел: </w:t>
      </w:r>
      <w:proofErr w:type="spellStart"/>
      <w:r>
        <w:rPr>
          <w:sz w:val="24"/>
          <w:szCs w:val="24"/>
        </w:rPr>
        <w:t>дис</w:t>
      </w:r>
      <w:proofErr w:type="spellEnd"/>
      <w:r>
        <w:rPr>
          <w:sz w:val="24"/>
          <w:szCs w:val="24"/>
        </w:rPr>
        <w:t>. ...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канд. биол. наук (точка), город (двоеточие), учреждение (запятая), год (точка), число страниц. </w:t>
      </w:r>
      <w:r>
        <w:rPr>
          <w:b/>
          <w:bCs/>
          <w:sz w:val="24"/>
          <w:szCs w:val="24"/>
        </w:rPr>
        <w:t>Для авторефератов диссертаций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фамилия,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инициалы автора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(точка),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название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(двоеточие), пробел: </w:t>
      </w:r>
      <w:proofErr w:type="spellStart"/>
      <w:r>
        <w:rPr>
          <w:sz w:val="24"/>
          <w:szCs w:val="24"/>
        </w:rPr>
        <w:t>автореф</w:t>
      </w:r>
      <w:proofErr w:type="spellEnd"/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</w:t>
      </w:r>
      <w:proofErr w:type="spellEnd"/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канд. биол. наук (точка), город (двоеточие), учреждение (запятая), год (точка), число страниц. </w:t>
      </w:r>
      <w:r w:rsidRPr="0062713A">
        <w:rPr>
          <w:sz w:val="24"/>
          <w:szCs w:val="24"/>
        </w:rPr>
        <w:t>Если издательство не является отдельной организацией, а относится к учреждению, указывается полное название учреждения в родительном падеже с добавлением «Изд-во» (Изд-во Кубанского государственного университета).</w:t>
      </w:r>
    </w:p>
    <w:p w14:paraId="10DB2D04" w14:textId="77777777" w:rsidR="00F50513" w:rsidRDefault="001D65C6" w:rsidP="002820CC">
      <w:pPr>
        <w:spacing w:line="276" w:lineRule="auto"/>
        <w:ind w:firstLine="567"/>
        <w:jc w:val="both"/>
      </w:pPr>
      <w:r>
        <w:rPr>
          <w:sz w:val="24"/>
          <w:szCs w:val="24"/>
        </w:rPr>
        <w:t xml:space="preserve">Статьи </w:t>
      </w:r>
      <w:r>
        <w:rPr>
          <w:b/>
          <w:sz w:val="24"/>
          <w:szCs w:val="24"/>
        </w:rPr>
        <w:t>из электронных журналов</w:t>
      </w:r>
      <w:r>
        <w:rPr>
          <w:sz w:val="24"/>
          <w:szCs w:val="24"/>
        </w:rPr>
        <w:t xml:space="preserve"> и других электронных публикаций описываются аналогично таковым в печатных изданиях с дополнением данных об адресе доступа (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) и дате обращения к источнику </w:t>
      </w:r>
      <w:r w:rsidRPr="0062713A">
        <w:rPr>
          <w:sz w:val="24"/>
          <w:szCs w:val="24"/>
        </w:rPr>
        <w:t>(в скобках).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Фамилии авторов даются в </w:t>
      </w:r>
      <w:r w:rsidRPr="0062713A">
        <w:rPr>
          <w:i/>
          <w:iCs/>
          <w:sz w:val="24"/>
          <w:szCs w:val="24"/>
        </w:rPr>
        <w:t>оригинальной транскрипции</w:t>
      </w:r>
      <w:r>
        <w:rPr>
          <w:i/>
          <w:iCs/>
          <w:sz w:val="24"/>
          <w:szCs w:val="24"/>
        </w:rPr>
        <w:t xml:space="preserve"> как в списке литературы, так и в тексте</w:t>
      </w:r>
      <w:r>
        <w:rPr>
          <w:sz w:val="24"/>
          <w:szCs w:val="24"/>
        </w:rPr>
        <w:t>.</w:t>
      </w:r>
    </w:p>
    <w:p w14:paraId="435AAA46" w14:textId="77777777" w:rsidR="00F50513" w:rsidRDefault="001D65C6" w:rsidP="002820CC">
      <w:pPr>
        <w:spacing w:line="276" w:lineRule="auto"/>
        <w:ind w:firstLine="567"/>
        <w:jc w:val="both"/>
      </w:pPr>
      <w:bookmarkStart w:id="2" w:name="_Hlk138862278"/>
      <w:r w:rsidRPr="0062713A">
        <w:rPr>
          <w:b/>
          <w:bCs/>
          <w:sz w:val="24"/>
          <w:szCs w:val="24"/>
        </w:rPr>
        <w:lastRenderedPageBreak/>
        <w:t>Не</w:t>
      </w:r>
      <w:r>
        <w:rPr>
          <w:b/>
          <w:bCs/>
          <w:sz w:val="24"/>
          <w:szCs w:val="24"/>
        </w:rPr>
        <w:t xml:space="preserve"> менее 50 %</w:t>
      </w:r>
      <w:r>
        <w:rPr>
          <w:sz w:val="24"/>
          <w:szCs w:val="24"/>
        </w:rPr>
        <w:t xml:space="preserve"> цитируемой в статье </w:t>
      </w:r>
      <w:r w:rsidRPr="0062713A">
        <w:rPr>
          <w:sz w:val="24"/>
          <w:szCs w:val="24"/>
        </w:rPr>
        <w:t>литературы должно быть опубликовано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 течение 5 последних лет</w:t>
      </w:r>
      <w:r>
        <w:rPr>
          <w:sz w:val="24"/>
          <w:szCs w:val="24"/>
        </w:rPr>
        <w:t xml:space="preserve"> </w:t>
      </w:r>
      <w:bookmarkEnd w:id="2"/>
      <w:r>
        <w:rPr>
          <w:sz w:val="24"/>
          <w:szCs w:val="24"/>
        </w:rPr>
        <w:t>(кроме обзорных статей, согласованных с редколлегией).</w:t>
      </w:r>
    </w:p>
    <w:p w14:paraId="084325A3" w14:textId="77777777" w:rsidR="0062713A" w:rsidRDefault="001D65C6" w:rsidP="0062713A">
      <w:pPr>
        <w:spacing w:line="276" w:lineRule="auto"/>
        <w:ind w:firstLine="567"/>
        <w:jc w:val="both"/>
      </w:pPr>
      <w:r>
        <w:rPr>
          <w:sz w:val="24"/>
          <w:szCs w:val="24"/>
        </w:rPr>
        <w:t>Список литературы должен быть дан в двух вариантах:</w:t>
      </w:r>
    </w:p>
    <w:p w14:paraId="13078867" w14:textId="77777777" w:rsidR="0062713A" w:rsidRPr="00B92E62" w:rsidRDefault="001D65C6" w:rsidP="0062713A">
      <w:pPr>
        <w:spacing w:line="276" w:lineRule="auto"/>
        <w:ind w:firstLine="567"/>
        <w:jc w:val="both"/>
        <w:rPr>
          <w:rFonts w:eastAsia="TimesNewRomanPSMT"/>
          <w:sz w:val="24"/>
          <w:szCs w:val="24"/>
        </w:rPr>
      </w:pPr>
      <w:r w:rsidRPr="0062713A">
        <w:rPr>
          <w:color w:val="00000A"/>
          <w:sz w:val="24"/>
          <w:szCs w:val="24"/>
        </w:rPr>
        <w:t>СП</w:t>
      </w:r>
      <w:r>
        <w:rPr>
          <w:color w:val="00000A"/>
          <w:sz w:val="24"/>
          <w:szCs w:val="24"/>
        </w:rPr>
        <w:t xml:space="preserve">ИСОК ЛИТЕРАТУРЫ </w:t>
      </w:r>
      <w:r>
        <w:rPr>
          <w:sz w:val="24"/>
          <w:szCs w:val="24"/>
        </w:rPr>
        <w:t xml:space="preserve">— включает список </w:t>
      </w:r>
      <w:r w:rsidR="00B92E62">
        <w:rPr>
          <w:sz w:val="24"/>
          <w:szCs w:val="24"/>
        </w:rPr>
        <w:t xml:space="preserve">опубликованных работ </w:t>
      </w:r>
      <w:r>
        <w:rPr>
          <w:sz w:val="24"/>
          <w:szCs w:val="24"/>
        </w:rPr>
        <w:t xml:space="preserve">на русском языке и источники на иностранных языках. </w:t>
      </w:r>
      <w:r>
        <w:rPr>
          <w:rFonts w:eastAsia="TimesNewRomanPSMT"/>
          <w:sz w:val="24"/>
          <w:szCs w:val="24"/>
        </w:rPr>
        <w:t xml:space="preserve">Оформление по ГОСТ Р </w:t>
      </w:r>
      <w:proofErr w:type="gramStart"/>
      <w:r>
        <w:rPr>
          <w:rFonts w:eastAsia="TimesNewRomanPSMT"/>
          <w:sz w:val="24"/>
          <w:szCs w:val="24"/>
        </w:rPr>
        <w:t>7.05-2008</w:t>
      </w:r>
      <w:proofErr w:type="gramEnd"/>
      <w:r>
        <w:rPr>
          <w:rFonts w:eastAsia="TimesNewRomanPSMT"/>
          <w:sz w:val="24"/>
          <w:szCs w:val="24"/>
        </w:rPr>
        <w:t xml:space="preserve"> (см.</w:t>
      </w:r>
      <w:r>
        <w:rPr>
          <w:rFonts w:eastAsia="TimesNewRomanPSMT"/>
          <w:b/>
          <w:sz w:val="24"/>
          <w:szCs w:val="24"/>
        </w:rPr>
        <w:t xml:space="preserve"> </w:t>
      </w:r>
      <w:r w:rsidR="0062713A">
        <w:rPr>
          <w:rFonts w:eastAsia="TimesNewRomanPSMT"/>
          <w:sz w:val="24"/>
          <w:szCs w:val="24"/>
        </w:rPr>
        <w:t>образец на сайте журнала).</w:t>
      </w:r>
      <w:r w:rsidR="00B92E62" w:rsidRPr="00B92E62">
        <w:rPr>
          <w:rFonts w:eastAsia="TimesNewRomanPSMT"/>
          <w:sz w:val="24"/>
          <w:szCs w:val="24"/>
        </w:rPr>
        <w:t xml:space="preserve"> </w:t>
      </w:r>
      <w:r w:rsidR="00B92E62">
        <w:rPr>
          <w:rFonts w:eastAsia="TimesNewRomanPSMT"/>
          <w:sz w:val="24"/>
          <w:szCs w:val="24"/>
        </w:rPr>
        <w:t xml:space="preserve">В список литературы </w:t>
      </w:r>
      <w:r w:rsidR="00B92E62" w:rsidRPr="00B92E62">
        <w:rPr>
          <w:rFonts w:eastAsia="TimesNewRomanPSMT"/>
          <w:b/>
          <w:sz w:val="24"/>
          <w:szCs w:val="24"/>
        </w:rPr>
        <w:t>не включаются</w:t>
      </w:r>
      <w:r w:rsidR="00B92E62">
        <w:rPr>
          <w:rFonts w:eastAsia="TimesNewRomanPSMT"/>
          <w:sz w:val="24"/>
          <w:szCs w:val="24"/>
        </w:rPr>
        <w:t xml:space="preserve"> Приказы, Распоряжения, ГОСТы, методики и другая литература без </w:t>
      </w:r>
      <w:r w:rsidR="00B92E62">
        <w:rPr>
          <w:rFonts w:eastAsia="TimesNewRomanPSMT"/>
          <w:sz w:val="24"/>
          <w:szCs w:val="24"/>
          <w:lang w:val="en-US"/>
        </w:rPr>
        <w:t>ISBN</w:t>
      </w:r>
      <w:r w:rsidR="00612C5E">
        <w:rPr>
          <w:rFonts w:eastAsia="TimesNewRomanPSMT"/>
          <w:sz w:val="24"/>
          <w:szCs w:val="24"/>
        </w:rPr>
        <w:t xml:space="preserve"> (они указываются в круглых скобках в тексте статьи)</w:t>
      </w:r>
      <w:r w:rsidR="00B92E62">
        <w:rPr>
          <w:rFonts w:eastAsia="TimesNewRomanPSMT"/>
          <w:sz w:val="24"/>
          <w:szCs w:val="24"/>
        </w:rPr>
        <w:t>.</w:t>
      </w:r>
    </w:p>
    <w:p w14:paraId="23089503" w14:textId="77777777" w:rsidR="00F50513" w:rsidRDefault="001D65C6" w:rsidP="0062713A">
      <w:pPr>
        <w:spacing w:line="276" w:lineRule="auto"/>
        <w:ind w:firstLine="567"/>
        <w:jc w:val="both"/>
        <w:rPr>
          <w:color w:val="1A1A1A"/>
          <w:sz w:val="24"/>
          <w:szCs w:val="24"/>
          <w:shd w:val="clear" w:color="auto" w:fill="FFFFFF"/>
        </w:rPr>
      </w:pPr>
      <w:r>
        <w:rPr>
          <w:color w:val="00000A"/>
          <w:sz w:val="24"/>
          <w:szCs w:val="24"/>
          <w:lang w:val="en-US"/>
        </w:rPr>
        <w:t>REFERENCES</w:t>
      </w:r>
      <w:r>
        <w:rPr>
          <w:color w:val="00000A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латинице (список из тех же пунктов и в таком же порядке, что и Список литературы, но с транслитерацией и переводом источников на кириллице). Для транслитерации русского текста в латиницу рекомендуется использовать бесплатный сайт </w:t>
      </w:r>
      <w:hyperlink r:id="rId9" w:history="1">
        <w:r>
          <w:rPr>
            <w:rStyle w:val="ab"/>
            <w:sz w:val="24"/>
            <w:szCs w:val="24"/>
            <w:lang w:val="en-US"/>
          </w:rPr>
          <w:t>http</w:t>
        </w:r>
        <w:r>
          <w:rPr>
            <w:rStyle w:val="ab"/>
            <w:sz w:val="24"/>
            <w:szCs w:val="24"/>
          </w:rPr>
          <w:t>://</w:t>
        </w:r>
        <w:r>
          <w:rPr>
            <w:rStyle w:val="ab"/>
            <w:sz w:val="24"/>
            <w:szCs w:val="24"/>
            <w:lang w:val="en-US"/>
          </w:rPr>
          <w:t>translit</w:t>
        </w:r>
        <w:r>
          <w:rPr>
            <w:rStyle w:val="ab"/>
            <w:sz w:val="24"/>
            <w:szCs w:val="24"/>
          </w:rPr>
          <w:t>.</w:t>
        </w:r>
        <w:r>
          <w:rPr>
            <w:rStyle w:val="ab"/>
            <w:sz w:val="24"/>
            <w:szCs w:val="24"/>
            <w:lang w:val="en-US"/>
          </w:rPr>
          <w:t>net</w:t>
        </w:r>
        <w:r>
          <w:rPr>
            <w:rStyle w:val="ab"/>
            <w:sz w:val="24"/>
            <w:szCs w:val="24"/>
          </w:rPr>
          <w:t>/</w:t>
        </w:r>
        <w:r>
          <w:rPr>
            <w:rStyle w:val="ab"/>
            <w:sz w:val="24"/>
            <w:szCs w:val="24"/>
            <w:lang w:val="en-US"/>
          </w:rPr>
          <w:t>ru</w:t>
        </w:r>
        <w:r>
          <w:rPr>
            <w:rStyle w:val="ab"/>
            <w:sz w:val="24"/>
            <w:szCs w:val="24"/>
          </w:rPr>
          <w:t>/</w:t>
        </w:r>
        <w:r>
          <w:rPr>
            <w:rStyle w:val="ab"/>
            <w:sz w:val="24"/>
            <w:szCs w:val="24"/>
            <w:lang w:val="en-US"/>
          </w:rPr>
          <w:t>bgn</w:t>
        </w:r>
        <w:r>
          <w:rPr>
            <w:rStyle w:val="ab"/>
            <w:sz w:val="24"/>
            <w:szCs w:val="24"/>
          </w:rPr>
          <w:t>/</w:t>
        </w:r>
      </w:hyperlink>
      <w:r>
        <w:t xml:space="preserve"> </w:t>
      </w:r>
      <w:r w:rsidRPr="0062713A">
        <w:rPr>
          <w:sz w:val="24"/>
          <w:szCs w:val="24"/>
        </w:rPr>
        <w:t xml:space="preserve">или </w:t>
      </w:r>
      <w:bookmarkStart w:id="3" w:name="_Hlk138862202"/>
      <w:r w:rsidRPr="0062713A">
        <w:rPr>
          <w:color w:val="1A1A1A"/>
          <w:sz w:val="24"/>
          <w:szCs w:val="24"/>
          <w:shd w:val="clear" w:color="auto" w:fill="FFFFFF"/>
        </w:rPr>
        <w:fldChar w:fldCharType="begin"/>
      </w:r>
      <w:r w:rsidRPr="0062713A">
        <w:rPr>
          <w:color w:val="1A1A1A"/>
          <w:sz w:val="24"/>
          <w:szCs w:val="24"/>
          <w:shd w:val="clear" w:color="auto" w:fill="FFFFFF"/>
        </w:rPr>
        <w:instrText>HYPERLINK "https://translit.ru/ru/bgn/" \t "_blank"</w:instrText>
      </w:r>
      <w:r w:rsidRPr="0062713A">
        <w:rPr>
          <w:color w:val="1A1A1A"/>
          <w:sz w:val="24"/>
          <w:szCs w:val="24"/>
          <w:shd w:val="clear" w:color="auto" w:fill="FFFFFF"/>
        </w:rPr>
        <w:fldChar w:fldCharType="separate"/>
      </w:r>
      <w:r w:rsidRPr="0062713A">
        <w:rPr>
          <w:color w:val="0000FF"/>
          <w:sz w:val="24"/>
          <w:szCs w:val="24"/>
          <w:u w:val="single"/>
          <w:shd w:val="clear" w:color="auto" w:fill="FFFFFF"/>
        </w:rPr>
        <w:t>https://translit.ru/ru/bgn/</w:t>
      </w:r>
      <w:r w:rsidRPr="0062713A">
        <w:rPr>
          <w:color w:val="1A1A1A"/>
          <w:sz w:val="24"/>
          <w:szCs w:val="24"/>
          <w:shd w:val="clear" w:color="auto" w:fill="FFFFFF"/>
        </w:rPr>
        <w:fldChar w:fldCharType="end"/>
      </w:r>
      <w:r w:rsidRPr="0062713A">
        <w:rPr>
          <w:color w:val="1A1A1A"/>
          <w:sz w:val="24"/>
          <w:szCs w:val="24"/>
          <w:shd w:val="clear" w:color="auto" w:fill="FFFFFF"/>
        </w:rPr>
        <w:t>.</w:t>
      </w:r>
      <w:bookmarkEnd w:id="3"/>
    </w:p>
    <w:p w14:paraId="1B495368" w14:textId="77777777" w:rsidR="00F50513" w:rsidRDefault="001D65C6" w:rsidP="002820CC">
      <w:pPr>
        <w:tabs>
          <w:tab w:val="left" w:pos="851"/>
        </w:tabs>
        <w:spacing w:line="276" w:lineRule="auto"/>
        <w:ind w:firstLine="567"/>
        <w:jc w:val="both"/>
      </w:pPr>
      <w:r w:rsidRPr="0062713A">
        <w:rPr>
          <w:sz w:val="24"/>
          <w:szCs w:val="24"/>
        </w:rPr>
        <w:t xml:space="preserve">При оформлении </w:t>
      </w:r>
      <w:r w:rsidRPr="0062713A">
        <w:rPr>
          <w:color w:val="00000A"/>
          <w:sz w:val="24"/>
          <w:szCs w:val="24"/>
          <w:lang w:val="en-US"/>
        </w:rPr>
        <w:t>REFERENCES</w:t>
      </w:r>
      <w:r w:rsidRPr="0062713A">
        <w:rPr>
          <w:color w:val="00000A"/>
          <w:sz w:val="24"/>
          <w:szCs w:val="24"/>
        </w:rPr>
        <w:t xml:space="preserve"> </w:t>
      </w:r>
      <w:r w:rsidRPr="0062713A">
        <w:rPr>
          <w:sz w:val="24"/>
          <w:szCs w:val="24"/>
        </w:rPr>
        <w:t xml:space="preserve">соблюдаются следующие правила: 1) названия русскоязычных работ, опубликованных в журналах, должны быть переведены на английский язык [в квадратных скобках]; 2) названия русскоязычных журналов должны транслитерироваться, а </w:t>
      </w:r>
      <w:r w:rsidR="00D00A35">
        <w:rPr>
          <w:sz w:val="24"/>
          <w:szCs w:val="24"/>
        </w:rPr>
        <w:t>в квадратных скобках указываться</w:t>
      </w:r>
      <w:r w:rsidR="00D00A35" w:rsidRPr="00D00A35">
        <w:rPr>
          <w:sz w:val="24"/>
          <w:szCs w:val="24"/>
        </w:rPr>
        <w:t xml:space="preserve"> </w:t>
      </w:r>
      <w:r w:rsidR="00D00A35">
        <w:rPr>
          <w:sz w:val="24"/>
          <w:szCs w:val="24"/>
        </w:rPr>
        <w:t>официальное название журнала на английском языке или</w:t>
      </w:r>
      <w:r w:rsidRPr="0062713A">
        <w:rPr>
          <w:sz w:val="24"/>
          <w:szCs w:val="24"/>
        </w:rPr>
        <w:t xml:space="preserve"> </w:t>
      </w:r>
      <w:r w:rsidR="00D00A35">
        <w:rPr>
          <w:sz w:val="24"/>
          <w:szCs w:val="24"/>
        </w:rPr>
        <w:t>его перевод ( в случае отсутствия официального названия)</w:t>
      </w:r>
      <w:r w:rsidRPr="0062713A">
        <w:rPr>
          <w:sz w:val="24"/>
          <w:szCs w:val="24"/>
        </w:rPr>
        <w:t>;</w:t>
      </w:r>
      <w:r>
        <w:rPr>
          <w:sz w:val="24"/>
          <w:szCs w:val="24"/>
        </w:rPr>
        <w:t xml:space="preserve"> 3) для статей, имеющих переводную версию, следует приводить переводную версию названия статьи; русские названия монографий, сборников статей и материалов конференций транслитерируются с последующим переводом на английский язык в квадратных скобках; в названиях издательств необходимо расшифровать аббревиатуры и дать перевод на английский язык, а имена собственные в названии издательств следует приводить в транслитерации; 4) названия журналов записываются после названия статьи и точки </w:t>
      </w:r>
      <w:r>
        <w:rPr>
          <w:i/>
          <w:sz w:val="24"/>
          <w:szCs w:val="24"/>
        </w:rPr>
        <w:t>курсивом</w:t>
      </w:r>
      <w:r>
        <w:rPr>
          <w:sz w:val="24"/>
          <w:szCs w:val="24"/>
        </w:rPr>
        <w:t xml:space="preserve">; 5) названия монографий, сборников материалов конференций и других книг записываются </w:t>
      </w:r>
      <w:r>
        <w:rPr>
          <w:i/>
          <w:sz w:val="24"/>
          <w:szCs w:val="24"/>
        </w:rPr>
        <w:t>курсивом</w:t>
      </w:r>
      <w:r>
        <w:rPr>
          <w:sz w:val="24"/>
          <w:szCs w:val="24"/>
        </w:rPr>
        <w:t>; если в качестве источника приводится лишь одна из частей или глав, после названия источника следует точка, а затем “In:”.</w:t>
      </w:r>
    </w:p>
    <w:p w14:paraId="671182E9" w14:textId="77777777" w:rsidR="00F50513" w:rsidRDefault="001D65C6" w:rsidP="002820CC">
      <w:pPr>
        <w:tabs>
          <w:tab w:val="left" w:pos="851"/>
        </w:tabs>
        <w:spacing w:line="276" w:lineRule="auto"/>
        <w:ind w:firstLine="567"/>
        <w:jc w:val="both"/>
      </w:pPr>
      <w:r>
        <w:rPr>
          <w:sz w:val="24"/>
          <w:szCs w:val="24"/>
        </w:rPr>
        <w:t xml:space="preserve">В разделе </w:t>
      </w:r>
      <w:r>
        <w:rPr>
          <w:b/>
          <w:sz w:val="24"/>
          <w:szCs w:val="24"/>
          <w:lang w:val="en-US"/>
        </w:rPr>
        <w:t>References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конце приведенной публикации, написанной на языке, не использующем латиницу, указывается язык публикации (</w:t>
      </w:r>
      <w:r>
        <w:rPr>
          <w:sz w:val="24"/>
          <w:szCs w:val="24"/>
          <w:lang w:val="en-US"/>
        </w:rPr>
        <w:t>In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Russian</w:t>
      </w:r>
      <w:r>
        <w:rPr>
          <w:sz w:val="24"/>
          <w:szCs w:val="24"/>
        </w:rPr>
        <w:t>), (</w:t>
      </w:r>
      <w:r>
        <w:rPr>
          <w:sz w:val="24"/>
          <w:szCs w:val="24"/>
          <w:lang w:val="en-US"/>
        </w:rPr>
        <w:t>In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Japanese</w:t>
      </w:r>
      <w:r>
        <w:rPr>
          <w:sz w:val="24"/>
          <w:szCs w:val="24"/>
        </w:rPr>
        <w:t>) и пр.</w:t>
      </w:r>
    </w:p>
    <w:p w14:paraId="25D82573" w14:textId="77777777" w:rsidR="00F50513" w:rsidRDefault="001D65C6" w:rsidP="002820CC">
      <w:pPr>
        <w:tabs>
          <w:tab w:val="left" w:pos="851"/>
        </w:tabs>
        <w:spacing w:line="276" w:lineRule="auto"/>
        <w:ind w:firstLine="567"/>
        <w:jc w:val="both"/>
      </w:pPr>
      <w:r>
        <w:rPr>
          <w:b/>
          <w:bCs/>
          <w:sz w:val="24"/>
          <w:szCs w:val="24"/>
        </w:rPr>
        <w:t xml:space="preserve">Статьи, оформленные без соблюдения указанных правил, </w:t>
      </w:r>
      <w:r>
        <w:rPr>
          <w:sz w:val="24"/>
          <w:szCs w:val="24"/>
        </w:rPr>
        <w:t>редакцией не рассматриваются. Редакция оставляет за собой право проводить необходимые уточнения и сокращения в тексте и названии статьи, проверять оригинальность рукописи по системе «Антиплагиат», а также предложить авторам сократи</w:t>
      </w:r>
      <w:r w:rsidR="00D00A35">
        <w:rPr>
          <w:sz w:val="24"/>
          <w:szCs w:val="24"/>
        </w:rPr>
        <w:t>ть статью до краткого сообщения.</w:t>
      </w:r>
    </w:p>
    <w:p w14:paraId="70216977" w14:textId="77777777" w:rsidR="00F50513" w:rsidRDefault="001D65C6" w:rsidP="002820CC">
      <w:pPr>
        <w:spacing w:line="276" w:lineRule="auto"/>
        <w:ind w:firstLine="567"/>
        <w:jc w:val="both"/>
      </w:pPr>
      <w:r>
        <w:rPr>
          <w:b/>
          <w:bCs/>
          <w:sz w:val="24"/>
          <w:szCs w:val="24"/>
        </w:rPr>
        <w:t xml:space="preserve">6. Рецензирование. </w:t>
      </w:r>
      <w:r>
        <w:rPr>
          <w:sz w:val="24"/>
          <w:szCs w:val="24"/>
        </w:rPr>
        <w:t xml:space="preserve">Статьи направляются на отзыв рецензентам. </w:t>
      </w:r>
      <w:r>
        <w:rPr>
          <w:sz w:val="24"/>
          <w:szCs w:val="24"/>
          <w:shd w:val="clear" w:color="auto" w:fill="FFFFFF"/>
        </w:rPr>
        <w:t xml:space="preserve">Применяется </w:t>
      </w:r>
      <w:r>
        <w:rPr>
          <w:b/>
          <w:bCs/>
          <w:color w:val="000000"/>
          <w:sz w:val="24"/>
          <w:szCs w:val="24"/>
        </w:rPr>
        <w:t xml:space="preserve">двойное слепое (анонимное) рецензирование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double-blind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peer-review</w:t>
      </w:r>
      <w:proofErr w:type="spellEnd"/>
      <w:r>
        <w:rPr>
          <w:color w:val="000000"/>
          <w:sz w:val="24"/>
          <w:szCs w:val="24"/>
        </w:rPr>
        <w:t xml:space="preserve">) — рецензент и авторы не знают фамилии друг друга. </w:t>
      </w:r>
      <w:r>
        <w:rPr>
          <w:sz w:val="24"/>
          <w:szCs w:val="24"/>
        </w:rPr>
        <w:t xml:space="preserve">Авторы обязаны выполнить требования рецензентов или обосновать свою позицию по каждому сделанному рецензентами замечанию. </w:t>
      </w:r>
      <w:r w:rsidRPr="00D00A35">
        <w:rPr>
          <w:sz w:val="24"/>
          <w:szCs w:val="24"/>
        </w:rPr>
        <w:t>Редакционн</w:t>
      </w:r>
      <w:r w:rsidR="006A63C2">
        <w:rPr>
          <w:sz w:val="24"/>
          <w:szCs w:val="24"/>
        </w:rPr>
        <w:t>ая</w:t>
      </w:r>
      <w:r w:rsidR="00D00A35" w:rsidRPr="00D00A35">
        <w:rPr>
          <w:sz w:val="24"/>
          <w:szCs w:val="24"/>
        </w:rPr>
        <w:t xml:space="preserve"> </w:t>
      </w:r>
      <w:r w:rsidR="006A63C2">
        <w:rPr>
          <w:sz w:val="24"/>
          <w:szCs w:val="24"/>
        </w:rPr>
        <w:t>коллегия</w:t>
      </w:r>
      <w:r w:rsidR="00D00A35" w:rsidRPr="00D00A35">
        <w:rPr>
          <w:sz w:val="24"/>
          <w:szCs w:val="24"/>
        </w:rPr>
        <w:t xml:space="preserve"> (</w:t>
      </w:r>
      <w:r w:rsidR="00D00A35">
        <w:rPr>
          <w:sz w:val="24"/>
          <w:szCs w:val="24"/>
        </w:rPr>
        <w:t>р</w:t>
      </w:r>
      <w:r w:rsidR="00D00A35" w:rsidRPr="00D00A35">
        <w:rPr>
          <w:sz w:val="24"/>
          <w:szCs w:val="24"/>
        </w:rPr>
        <w:t>едакция)</w:t>
      </w:r>
      <w:r>
        <w:rPr>
          <w:sz w:val="24"/>
          <w:szCs w:val="24"/>
        </w:rPr>
        <w:t xml:space="preserve"> принимает решение о возможности опубликования статьи на основании мнений рецензентов и результатов обсуждения статьи. Решение </w:t>
      </w:r>
      <w:r w:rsidR="00D00A35" w:rsidRPr="00D00A35">
        <w:rPr>
          <w:sz w:val="24"/>
          <w:szCs w:val="24"/>
        </w:rPr>
        <w:t>Редакционн</w:t>
      </w:r>
      <w:r w:rsidR="00D00A35">
        <w:rPr>
          <w:sz w:val="24"/>
          <w:szCs w:val="24"/>
        </w:rPr>
        <w:t>о</w:t>
      </w:r>
      <w:r w:rsidR="006A63C2">
        <w:rPr>
          <w:sz w:val="24"/>
          <w:szCs w:val="24"/>
        </w:rPr>
        <w:t>й</w:t>
      </w:r>
      <w:r w:rsidR="00D00A35" w:rsidRPr="00D00A35">
        <w:rPr>
          <w:sz w:val="24"/>
          <w:szCs w:val="24"/>
        </w:rPr>
        <w:t xml:space="preserve"> </w:t>
      </w:r>
      <w:r w:rsidR="006A63C2">
        <w:rPr>
          <w:sz w:val="24"/>
          <w:szCs w:val="24"/>
        </w:rPr>
        <w:t>коллегии</w:t>
      </w:r>
      <w:r>
        <w:rPr>
          <w:sz w:val="24"/>
          <w:szCs w:val="24"/>
        </w:rPr>
        <w:t xml:space="preserve"> является окончательным.</w:t>
      </w:r>
    </w:p>
    <w:p w14:paraId="4CD7FF61" w14:textId="77777777" w:rsidR="00F50513" w:rsidRDefault="001D65C6" w:rsidP="002820CC">
      <w:pPr>
        <w:spacing w:line="276" w:lineRule="auto"/>
        <w:ind w:firstLine="567"/>
        <w:jc w:val="both"/>
      </w:pPr>
      <w:r>
        <w:rPr>
          <w:b/>
          <w:bCs/>
          <w:sz w:val="24"/>
          <w:szCs w:val="24"/>
        </w:rPr>
        <w:t xml:space="preserve">7. </w:t>
      </w:r>
      <w:bookmarkStart w:id="4" w:name="_Hlk138862355"/>
      <w:r>
        <w:rPr>
          <w:b/>
          <w:bCs/>
          <w:sz w:val="24"/>
          <w:szCs w:val="24"/>
        </w:rPr>
        <w:t xml:space="preserve">В случае возврата статьи авторам </w:t>
      </w:r>
      <w:r>
        <w:rPr>
          <w:sz w:val="24"/>
          <w:szCs w:val="24"/>
        </w:rPr>
        <w:t xml:space="preserve">для переработки и </w:t>
      </w:r>
      <w:proofErr w:type="gramStart"/>
      <w:r>
        <w:rPr>
          <w:sz w:val="24"/>
          <w:szCs w:val="24"/>
        </w:rPr>
        <w:t>исправления согласно отзыву рецензентов</w:t>
      </w:r>
      <w:proofErr w:type="gramEnd"/>
      <w:r w:rsidRPr="00581655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статья должна быть возвращена в </w:t>
      </w:r>
      <w:r w:rsidRPr="00581655">
        <w:rPr>
          <w:i/>
          <w:iCs/>
          <w:sz w:val="24"/>
          <w:szCs w:val="24"/>
        </w:rPr>
        <w:t xml:space="preserve">редакцию </w:t>
      </w:r>
      <w:r w:rsidR="00581655">
        <w:rPr>
          <w:i/>
          <w:iCs/>
          <w:sz w:val="24"/>
          <w:szCs w:val="24"/>
        </w:rPr>
        <w:t>не позднее 3–</w:t>
      </w:r>
      <w:r w:rsidRPr="00581655">
        <w:rPr>
          <w:i/>
          <w:iCs/>
          <w:sz w:val="24"/>
          <w:szCs w:val="24"/>
        </w:rPr>
        <w:t>4 недель</w:t>
      </w:r>
      <w:r w:rsidRPr="00581655">
        <w:rPr>
          <w:sz w:val="24"/>
          <w:szCs w:val="24"/>
        </w:rPr>
        <w:t xml:space="preserve"> в виде доработанного варианта. В случае прекращения авторами взаимодействия с р</w:t>
      </w:r>
      <w:r w:rsidR="00581655" w:rsidRPr="00581655">
        <w:rPr>
          <w:sz w:val="24"/>
          <w:szCs w:val="24"/>
        </w:rPr>
        <w:t>едакцией журнала более, чем на 6</w:t>
      </w:r>
      <w:r w:rsidRPr="00581655">
        <w:rPr>
          <w:sz w:val="24"/>
          <w:szCs w:val="24"/>
        </w:rPr>
        <w:t xml:space="preserve"> </w:t>
      </w:r>
      <w:r w:rsidR="00581655" w:rsidRPr="00581655">
        <w:rPr>
          <w:sz w:val="24"/>
          <w:szCs w:val="24"/>
        </w:rPr>
        <w:t>м</w:t>
      </w:r>
      <w:r w:rsidRPr="00581655">
        <w:rPr>
          <w:sz w:val="24"/>
          <w:szCs w:val="24"/>
        </w:rPr>
        <w:t>есяц</w:t>
      </w:r>
      <w:r w:rsidR="00581655" w:rsidRPr="00581655">
        <w:rPr>
          <w:sz w:val="24"/>
          <w:szCs w:val="24"/>
        </w:rPr>
        <w:t>ев</w:t>
      </w:r>
      <w:r w:rsidRPr="00581655">
        <w:rPr>
          <w:sz w:val="24"/>
          <w:szCs w:val="24"/>
        </w:rPr>
        <w:t>, авторам отправляется мотивированный отказ в дальнейшем рассмотрении рукописи. Авторы имеют право вновь подать рукопись статьи, при этом она будет рассматриваться как впервые поданная работа.</w:t>
      </w:r>
    </w:p>
    <w:bookmarkEnd w:id="4"/>
    <w:p w14:paraId="156CFD8A" w14:textId="77777777" w:rsidR="00F50513" w:rsidRDefault="001D65C6" w:rsidP="002820CC">
      <w:pPr>
        <w:spacing w:line="276" w:lineRule="auto"/>
        <w:ind w:firstLine="567"/>
        <w:jc w:val="both"/>
      </w:pPr>
      <w:r w:rsidRPr="00581655">
        <w:rPr>
          <w:b/>
          <w:bCs/>
          <w:sz w:val="24"/>
          <w:szCs w:val="24"/>
        </w:rPr>
        <w:t>После</w:t>
      </w:r>
      <w:r>
        <w:rPr>
          <w:b/>
          <w:bCs/>
          <w:sz w:val="24"/>
          <w:szCs w:val="24"/>
        </w:rPr>
        <w:t xml:space="preserve"> </w:t>
      </w:r>
      <w:r w:rsidR="00744781">
        <w:rPr>
          <w:b/>
          <w:bCs/>
          <w:sz w:val="24"/>
          <w:szCs w:val="24"/>
        </w:rPr>
        <w:t xml:space="preserve">согласования макета </w:t>
      </w:r>
      <w:r w:rsidR="006A63C2">
        <w:rPr>
          <w:b/>
          <w:bCs/>
          <w:sz w:val="24"/>
          <w:szCs w:val="24"/>
        </w:rPr>
        <w:t xml:space="preserve">и </w:t>
      </w:r>
      <w:r w:rsidRPr="00744781">
        <w:rPr>
          <w:b/>
          <w:sz w:val="24"/>
          <w:szCs w:val="24"/>
        </w:rPr>
        <w:t>оформления</w:t>
      </w:r>
      <w:r>
        <w:rPr>
          <w:sz w:val="24"/>
          <w:szCs w:val="24"/>
        </w:rPr>
        <w:t xml:space="preserve"> лицензионного договора</w:t>
      </w:r>
      <w:r w:rsidR="00744781">
        <w:rPr>
          <w:sz w:val="24"/>
          <w:szCs w:val="24"/>
        </w:rPr>
        <w:t xml:space="preserve"> о передаче прав использования произведения</w:t>
      </w:r>
      <w:r>
        <w:rPr>
          <w:sz w:val="24"/>
          <w:szCs w:val="24"/>
        </w:rPr>
        <w:t xml:space="preserve"> правка </w:t>
      </w:r>
      <w:r w:rsidRPr="00744781">
        <w:rPr>
          <w:b/>
          <w:sz w:val="24"/>
          <w:szCs w:val="24"/>
        </w:rPr>
        <w:t>не допускается</w:t>
      </w:r>
      <w:r>
        <w:rPr>
          <w:sz w:val="24"/>
          <w:szCs w:val="24"/>
        </w:rPr>
        <w:t>.</w:t>
      </w:r>
    </w:p>
    <w:p w14:paraId="11474DAF" w14:textId="77777777" w:rsidR="00F50513" w:rsidRDefault="001D65C6" w:rsidP="002820CC">
      <w:pPr>
        <w:spacing w:line="276" w:lineRule="auto"/>
        <w:ind w:firstLine="567"/>
        <w:jc w:val="both"/>
      </w:pPr>
      <w:r>
        <w:rPr>
          <w:sz w:val="24"/>
          <w:szCs w:val="24"/>
        </w:rPr>
        <w:lastRenderedPageBreak/>
        <w:t xml:space="preserve">Работы публикуются по мере поступления и завершения рецензирования, как правило, до 10 публикаций в одном выпуске журнала. Не принятые к публикации работы авторам не высылаются и повторно не рассматриваются. Возвращенные на доработку рукописи вновь рассматриваются </w:t>
      </w:r>
      <w:r w:rsidRPr="006A63C2">
        <w:rPr>
          <w:sz w:val="24"/>
          <w:szCs w:val="24"/>
        </w:rPr>
        <w:t>Редакционной коллегией.</w:t>
      </w:r>
      <w:r>
        <w:rPr>
          <w:sz w:val="24"/>
          <w:szCs w:val="24"/>
        </w:rPr>
        <w:t xml:space="preserve"> </w:t>
      </w:r>
      <w:r w:rsidRPr="002A67C3">
        <w:rPr>
          <w:sz w:val="24"/>
          <w:szCs w:val="24"/>
        </w:rPr>
        <w:t>Доработанный текст автор должен вернуть вместе с первоначальным вариантом, в котором все изменения и удаления в обязательном порядке сохранены и выделены цветом</w:t>
      </w:r>
      <w:r w:rsidR="006A63C2" w:rsidRPr="002A67C3">
        <w:rPr>
          <w:sz w:val="24"/>
          <w:szCs w:val="24"/>
        </w:rPr>
        <w:t xml:space="preserve"> или </w:t>
      </w:r>
      <w:r w:rsidRPr="002A67C3">
        <w:rPr>
          <w:sz w:val="24"/>
          <w:szCs w:val="24"/>
        </w:rPr>
        <w:t>зачеркиванием</w:t>
      </w:r>
      <w:r w:rsidR="006A63C2" w:rsidRPr="002A67C3">
        <w:rPr>
          <w:sz w:val="24"/>
          <w:szCs w:val="24"/>
        </w:rPr>
        <w:t xml:space="preserve"> либо</w:t>
      </w:r>
      <w:r w:rsidRPr="002A67C3">
        <w:rPr>
          <w:sz w:val="24"/>
          <w:szCs w:val="24"/>
        </w:rPr>
        <w:t xml:space="preserve"> о</w:t>
      </w:r>
      <w:r w:rsidR="006A63C2" w:rsidRPr="002A67C3">
        <w:rPr>
          <w:sz w:val="24"/>
          <w:szCs w:val="24"/>
        </w:rPr>
        <w:t>тмечены в режиме редактирования.</w:t>
      </w:r>
      <w:r w:rsidRPr="002A67C3">
        <w:rPr>
          <w:sz w:val="24"/>
          <w:szCs w:val="24"/>
        </w:rPr>
        <w:t xml:space="preserve"> </w:t>
      </w:r>
      <w:r w:rsidR="006A63C2" w:rsidRPr="002A67C3">
        <w:rPr>
          <w:sz w:val="24"/>
          <w:szCs w:val="24"/>
        </w:rPr>
        <w:t>Отдельным файлом высылаются</w:t>
      </w:r>
      <w:r w:rsidRPr="002A67C3">
        <w:rPr>
          <w:sz w:val="24"/>
          <w:szCs w:val="24"/>
        </w:rPr>
        <w:t xml:space="preserve"> ответ</w:t>
      </w:r>
      <w:r w:rsidR="006A63C2" w:rsidRPr="002A67C3">
        <w:rPr>
          <w:sz w:val="24"/>
          <w:szCs w:val="24"/>
        </w:rPr>
        <w:t>ы</w:t>
      </w:r>
      <w:r w:rsidRPr="002A67C3">
        <w:rPr>
          <w:sz w:val="24"/>
          <w:szCs w:val="24"/>
        </w:rPr>
        <w:t xml:space="preserve"> на все замечания рецензентов. Датой поступления рукописи считается дата получения рукописи с полным пакетом документов. </w:t>
      </w:r>
      <w:r w:rsidR="006A63C2" w:rsidRPr="002A67C3">
        <w:rPr>
          <w:sz w:val="24"/>
          <w:szCs w:val="24"/>
        </w:rPr>
        <w:t xml:space="preserve">Датой завершения рецензирования является дата одобрения рецензентами окончательного варианта рукописи. </w:t>
      </w:r>
      <w:r w:rsidRPr="002A67C3">
        <w:rPr>
          <w:sz w:val="24"/>
          <w:szCs w:val="24"/>
        </w:rPr>
        <w:t xml:space="preserve">Датой принятия к печати считается </w:t>
      </w:r>
      <w:r w:rsidR="002A67C3" w:rsidRPr="002A67C3">
        <w:rPr>
          <w:sz w:val="24"/>
          <w:szCs w:val="24"/>
        </w:rPr>
        <w:t xml:space="preserve">дата </w:t>
      </w:r>
      <w:r w:rsidRPr="002A67C3">
        <w:rPr>
          <w:sz w:val="24"/>
          <w:szCs w:val="24"/>
        </w:rPr>
        <w:t>п</w:t>
      </w:r>
      <w:r w:rsidR="002A67C3" w:rsidRPr="002A67C3">
        <w:rPr>
          <w:sz w:val="24"/>
          <w:szCs w:val="24"/>
        </w:rPr>
        <w:t>ередачи рукописи</w:t>
      </w:r>
      <w:r w:rsidRPr="002A67C3">
        <w:rPr>
          <w:sz w:val="24"/>
          <w:szCs w:val="24"/>
        </w:rPr>
        <w:t xml:space="preserve"> </w:t>
      </w:r>
      <w:r w:rsidR="002A67C3" w:rsidRPr="002A67C3">
        <w:rPr>
          <w:sz w:val="24"/>
          <w:szCs w:val="24"/>
        </w:rPr>
        <w:t>на макетирование</w:t>
      </w:r>
      <w:r w:rsidRPr="002A67C3">
        <w:rPr>
          <w:sz w:val="24"/>
          <w:szCs w:val="24"/>
        </w:rPr>
        <w:t>.</w:t>
      </w:r>
    </w:p>
    <w:p w14:paraId="777BEF0A" w14:textId="77777777" w:rsidR="00F50513" w:rsidRDefault="001D65C6" w:rsidP="002820CC">
      <w:pPr>
        <w:tabs>
          <w:tab w:val="left" w:pos="575"/>
        </w:tabs>
        <w:spacing w:line="276" w:lineRule="auto"/>
        <w:jc w:val="both"/>
      </w:pPr>
      <w:r>
        <w:rPr>
          <w:bCs/>
          <w:sz w:val="24"/>
          <w:szCs w:val="24"/>
        </w:rPr>
        <w:tab/>
      </w:r>
    </w:p>
    <w:p w14:paraId="688E42E0" w14:textId="7CCCD958" w:rsidR="00F50513" w:rsidRPr="002A67C3" w:rsidRDefault="001D65C6" w:rsidP="002820CC">
      <w:pPr>
        <w:tabs>
          <w:tab w:val="left" w:pos="575"/>
        </w:tabs>
        <w:spacing w:line="276" w:lineRule="auto"/>
        <w:jc w:val="both"/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Рукописи вместе со всеми требуемыми материалами следует направлять </w:t>
      </w:r>
      <w:r w:rsidRPr="002A67C3">
        <w:rPr>
          <w:b/>
          <w:bCs/>
          <w:sz w:val="24"/>
          <w:szCs w:val="24"/>
        </w:rPr>
        <w:t>одним сообщением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электронной почте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10" w:history="1">
        <w:r w:rsidR="001D138A" w:rsidRPr="00995B10">
          <w:rPr>
            <w:rStyle w:val="ab"/>
            <w:rFonts w:ascii="Arial" w:hAnsi="Arial" w:cs="Arial"/>
            <w:sz w:val="23"/>
            <w:szCs w:val="23"/>
            <w:shd w:val="clear" w:color="auto" w:fill="FFFFFF"/>
          </w:rPr>
          <w:t>journal@azniirkh.vniro.ru</w:t>
        </w:r>
      </w:hyperlink>
      <w:r>
        <w:rPr>
          <w:sz w:val="24"/>
          <w:szCs w:val="24"/>
        </w:rPr>
        <w:t xml:space="preserve"> или по адресу: </w:t>
      </w:r>
      <w:r w:rsidRPr="002A67C3">
        <w:rPr>
          <w:sz w:val="24"/>
          <w:szCs w:val="24"/>
        </w:rPr>
        <w:t>344002, г. </w:t>
      </w:r>
      <w:proofErr w:type="spellStart"/>
      <w:r w:rsidRPr="002A67C3">
        <w:rPr>
          <w:sz w:val="24"/>
          <w:szCs w:val="24"/>
        </w:rPr>
        <w:t>Ростов</w:t>
      </w:r>
      <w:proofErr w:type="spellEnd"/>
      <w:r w:rsidRPr="002A67C3">
        <w:rPr>
          <w:sz w:val="24"/>
          <w:szCs w:val="24"/>
        </w:rPr>
        <w:t>-на-Дону, ул. Береговая 21в, Редакция журнала «Водные биоресурсы и среда обитания» (на электронных носителях).</w:t>
      </w:r>
    </w:p>
    <w:p w14:paraId="34A8691C" w14:textId="77777777" w:rsidR="00F50513" w:rsidRPr="002A67C3" w:rsidRDefault="001D65C6" w:rsidP="002820CC">
      <w:pPr>
        <w:pStyle w:val="WW-"/>
        <w:spacing w:line="276" w:lineRule="auto"/>
        <w:ind w:firstLine="567"/>
        <w:jc w:val="left"/>
        <w:rPr>
          <w:lang w:val="ru-RU"/>
        </w:rPr>
      </w:pPr>
      <w:r w:rsidRPr="002A67C3">
        <w:rPr>
          <w:b w:val="0"/>
          <w:sz w:val="24"/>
          <w:szCs w:val="24"/>
          <w:lang w:val="ru-RU"/>
        </w:rPr>
        <w:t>тел. / факс +7 (863) 262 48 50 (приемная), +7(863) 262-05-05 (факс)</w:t>
      </w:r>
    </w:p>
    <w:p w14:paraId="3BD539EE" w14:textId="77777777" w:rsidR="00F50513" w:rsidRDefault="001D65C6" w:rsidP="002820CC">
      <w:pPr>
        <w:pStyle w:val="WW-"/>
        <w:spacing w:line="276" w:lineRule="auto"/>
        <w:ind w:firstLine="567"/>
        <w:jc w:val="left"/>
        <w:rPr>
          <w:sz w:val="24"/>
          <w:szCs w:val="24"/>
          <w:lang w:val="ru-RU"/>
        </w:rPr>
      </w:pPr>
      <w:r w:rsidRPr="002A67C3">
        <w:rPr>
          <w:b w:val="0"/>
          <w:sz w:val="24"/>
          <w:szCs w:val="24"/>
          <w:lang w:val="ru-RU"/>
        </w:rPr>
        <w:t xml:space="preserve">веб-сайт журнала: </w:t>
      </w:r>
      <w:hyperlink r:id="rId11" w:history="1">
        <w:r w:rsidRPr="002A67C3">
          <w:rPr>
            <w:rStyle w:val="ab"/>
            <w:bCs/>
            <w:sz w:val="24"/>
            <w:szCs w:val="24"/>
          </w:rPr>
          <w:t>http</w:t>
        </w:r>
        <w:r w:rsidRPr="002A67C3">
          <w:rPr>
            <w:rStyle w:val="ab"/>
            <w:bCs/>
            <w:sz w:val="24"/>
            <w:szCs w:val="24"/>
            <w:lang w:val="ru-RU"/>
          </w:rPr>
          <w:t>://</w:t>
        </w:r>
        <w:r w:rsidRPr="002A67C3">
          <w:rPr>
            <w:rStyle w:val="ab"/>
            <w:bCs/>
            <w:sz w:val="24"/>
            <w:szCs w:val="24"/>
          </w:rPr>
          <w:t>journal</w:t>
        </w:r>
        <w:r w:rsidRPr="002A67C3">
          <w:rPr>
            <w:rStyle w:val="ab"/>
            <w:bCs/>
            <w:sz w:val="24"/>
            <w:szCs w:val="24"/>
            <w:lang w:val="ru-RU"/>
          </w:rPr>
          <w:t>.</w:t>
        </w:r>
        <w:proofErr w:type="spellStart"/>
        <w:r w:rsidRPr="002A67C3">
          <w:rPr>
            <w:rStyle w:val="ab"/>
            <w:bCs/>
            <w:sz w:val="24"/>
            <w:szCs w:val="24"/>
          </w:rPr>
          <w:t>azniirkh</w:t>
        </w:r>
        <w:proofErr w:type="spellEnd"/>
        <w:r w:rsidRPr="002A67C3">
          <w:rPr>
            <w:rStyle w:val="ab"/>
            <w:bCs/>
            <w:sz w:val="24"/>
            <w:szCs w:val="24"/>
            <w:lang w:val="ru-RU"/>
          </w:rPr>
          <w:t>.</w:t>
        </w:r>
        <w:proofErr w:type="spellStart"/>
        <w:r w:rsidRPr="002A67C3">
          <w:rPr>
            <w:rStyle w:val="ab"/>
            <w:bCs/>
            <w:sz w:val="24"/>
            <w:szCs w:val="24"/>
          </w:rPr>
          <w:t>ru</w:t>
        </w:r>
        <w:proofErr w:type="spellEnd"/>
      </w:hyperlink>
    </w:p>
    <w:p w14:paraId="7E1C225E" w14:textId="77777777" w:rsidR="00F50513" w:rsidRDefault="00F50513">
      <w:pPr>
        <w:ind w:firstLine="567"/>
        <w:jc w:val="both"/>
        <w:rPr>
          <w:sz w:val="24"/>
          <w:szCs w:val="24"/>
        </w:rPr>
      </w:pPr>
    </w:p>
    <w:p w14:paraId="185F7839" w14:textId="77777777" w:rsidR="00F50513" w:rsidRDefault="001D65C6">
      <w:pPr>
        <w:pageBreakBefore/>
        <w:jc w:val="right"/>
      </w:pPr>
      <w:r>
        <w:rPr>
          <w:i/>
          <w:sz w:val="24"/>
          <w:szCs w:val="24"/>
          <w:lang w:eastAsia="ar-SA"/>
        </w:rPr>
        <w:lastRenderedPageBreak/>
        <w:t>Приложение 1</w:t>
      </w:r>
    </w:p>
    <w:p w14:paraId="2193D0CA" w14:textId="77777777" w:rsidR="00F50513" w:rsidRDefault="001D65C6" w:rsidP="00AA7CCE">
      <w:pPr>
        <w:ind w:left="2124"/>
        <w:jc w:val="right"/>
      </w:pPr>
      <w:r>
        <w:rPr>
          <w:i/>
          <w:sz w:val="24"/>
          <w:szCs w:val="24"/>
          <w:lang w:eastAsia="ar-SA"/>
        </w:rPr>
        <w:t>к Положению о журнале «Водные биоресурсы и среда обитания»</w:t>
      </w:r>
    </w:p>
    <w:p w14:paraId="3EBDA40F" w14:textId="77777777" w:rsidR="00F50513" w:rsidRDefault="00F50513">
      <w:pPr>
        <w:widowControl w:val="0"/>
        <w:jc w:val="right"/>
        <w:rPr>
          <w:rFonts w:eastAsia="SimSun"/>
          <w:b/>
          <w:sz w:val="28"/>
          <w:szCs w:val="28"/>
          <w:lang w:eastAsia="hi-IN" w:bidi="hi-IN"/>
        </w:rPr>
      </w:pPr>
    </w:p>
    <w:p w14:paraId="0C4BA2A7" w14:textId="77777777" w:rsidR="00F50513" w:rsidRDefault="001D65C6">
      <w:pPr>
        <w:widowControl w:val="0"/>
        <w:jc w:val="center"/>
      </w:pPr>
      <w:r>
        <w:rPr>
          <w:rFonts w:eastAsia="SimSun"/>
          <w:b/>
          <w:sz w:val="28"/>
          <w:szCs w:val="28"/>
          <w:lang w:eastAsia="hi-IN" w:bidi="hi-IN"/>
        </w:rPr>
        <w:t>Соглашение с автором о передаче прав на публикацию рукописи в журнале «Водные биоресурсы и среда обитания»</w:t>
      </w:r>
    </w:p>
    <w:p w14:paraId="4CAB93EB" w14:textId="77777777" w:rsidR="00F50513" w:rsidRDefault="00F50513">
      <w:pPr>
        <w:widowControl w:val="0"/>
        <w:jc w:val="center"/>
        <w:rPr>
          <w:rFonts w:eastAsia="SimSun"/>
          <w:sz w:val="28"/>
          <w:szCs w:val="28"/>
          <w:lang w:eastAsia="hi-IN" w:bidi="hi-IN"/>
        </w:rPr>
      </w:pPr>
    </w:p>
    <w:p w14:paraId="6D568180" w14:textId="77777777" w:rsidR="00F50513" w:rsidRDefault="00F50513">
      <w:pPr>
        <w:widowControl w:val="0"/>
        <w:jc w:val="center"/>
        <w:rPr>
          <w:rFonts w:eastAsia="SimSun"/>
          <w:sz w:val="28"/>
          <w:szCs w:val="28"/>
          <w:lang w:eastAsia="hi-IN" w:bidi="hi-IN"/>
        </w:rPr>
      </w:pPr>
    </w:p>
    <w:p w14:paraId="2AB2F141" w14:textId="77777777" w:rsidR="00F50513" w:rsidRDefault="00F50513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14:paraId="2DDE17DE" w14:textId="77777777" w:rsidR="00F50513" w:rsidRDefault="001D65C6">
      <w:pPr>
        <w:widowControl w:val="0"/>
        <w:jc w:val="both"/>
      </w:pPr>
      <w:r w:rsidRPr="008267F8">
        <w:rPr>
          <w:rFonts w:eastAsia="SimSun"/>
          <w:sz w:val="24"/>
          <w:szCs w:val="24"/>
          <w:lang w:eastAsia="hi-IN" w:bidi="hi-IN"/>
        </w:rPr>
        <w:t>Я, нижеподписавшийся</w:t>
      </w:r>
      <w:r>
        <w:rPr>
          <w:rFonts w:eastAsia="SimSun"/>
          <w:sz w:val="28"/>
          <w:szCs w:val="28"/>
          <w:lang w:eastAsia="hi-IN" w:bidi="hi-IN"/>
        </w:rPr>
        <w:t>, _____________________________________________</w:t>
      </w:r>
    </w:p>
    <w:p w14:paraId="3C465D8A" w14:textId="77777777" w:rsidR="00F50513" w:rsidRDefault="001D65C6">
      <w:pPr>
        <w:widowControl w:val="0"/>
        <w:jc w:val="both"/>
      </w:pPr>
      <w:r>
        <w:rPr>
          <w:sz w:val="28"/>
          <w:szCs w:val="28"/>
          <w:lang w:eastAsia="hi-IN" w:bidi="hi-IN"/>
        </w:rPr>
        <w:t xml:space="preserve">                                                                  </w:t>
      </w:r>
      <w:r>
        <w:rPr>
          <w:rFonts w:eastAsia="SimSun"/>
          <w:sz w:val="18"/>
          <w:szCs w:val="18"/>
          <w:lang w:eastAsia="hi-IN" w:bidi="hi-IN"/>
        </w:rPr>
        <w:t>(Ф.И.О. автора)</w:t>
      </w:r>
    </w:p>
    <w:p w14:paraId="727F5251" w14:textId="77777777" w:rsidR="00F50513" w:rsidRDefault="00F50513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14:paraId="1985EFCE" w14:textId="77777777" w:rsidR="00F50513" w:rsidRDefault="001D65C6">
      <w:pPr>
        <w:widowControl w:val="0"/>
        <w:jc w:val="both"/>
      </w:pPr>
      <w:r>
        <w:rPr>
          <w:rFonts w:eastAsia="SimSun"/>
          <w:sz w:val="28"/>
          <w:szCs w:val="28"/>
          <w:lang w:eastAsia="hi-IN" w:bidi="hi-IN"/>
        </w:rPr>
        <w:t>__________________________________________________________________</w:t>
      </w:r>
    </w:p>
    <w:p w14:paraId="424D6769" w14:textId="77777777" w:rsidR="00F50513" w:rsidRDefault="00F50513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14:paraId="2E84FC1D" w14:textId="77777777" w:rsidR="00F50513" w:rsidRDefault="001D65C6">
      <w:pPr>
        <w:widowControl w:val="0"/>
      </w:pPr>
      <w:r w:rsidRPr="008267F8">
        <w:rPr>
          <w:rFonts w:eastAsia="SimSun"/>
          <w:sz w:val="24"/>
          <w:szCs w:val="24"/>
          <w:lang w:eastAsia="hi-IN" w:bidi="hi-IN"/>
        </w:rPr>
        <w:t>автор рукописи</w:t>
      </w:r>
      <w:r>
        <w:rPr>
          <w:rFonts w:eastAsia="SimSun"/>
          <w:sz w:val="28"/>
          <w:szCs w:val="28"/>
          <w:lang w:eastAsia="hi-IN" w:bidi="hi-IN"/>
        </w:rPr>
        <w:t xml:space="preserve"> __________________________________________________________________</w:t>
      </w:r>
    </w:p>
    <w:p w14:paraId="3EC8BDA0" w14:textId="77777777" w:rsidR="00F50513" w:rsidRDefault="00F50513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14:paraId="361F7BD7" w14:textId="77777777" w:rsidR="00F50513" w:rsidRDefault="001D65C6">
      <w:pPr>
        <w:widowControl w:val="0"/>
        <w:jc w:val="center"/>
      </w:pPr>
      <w:r>
        <w:rPr>
          <w:rFonts w:eastAsia="SimSun"/>
          <w:sz w:val="28"/>
          <w:szCs w:val="28"/>
          <w:lang w:eastAsia="hi-IN" w:bidi="hi-IN"/>
        </w:rPr>
        <w:t xml:space="preserve">__________________________________________________________________ </w:t>
      </w:r>
      <w:r>
        <w:rPr>
          <w:rFonts w:eastAsia="SimSun"/>
          <w:sz w:val="18"/>
          <w:szCs w:val="18"/>
          <w:lang w:eastAsia="hi-IN" w:bidi="hi-IN"/>
        </w:rPr>
        <w:t>(название рукописи)</w:t>
      </w:r>
    </w:p>
    <w:p w14:paraId="70DEC357" w14:textId="77777777" w:rsidR="00F50513" w:rsidRDefault="00F50513">
      <w:pPr>
        <w:widowControl w:val="0"/>
        <w:jc w:val="both"/>
        <w:rPr>
          <w:rFonts w:eastAsia="SimSun"/>
          <w:sz w:val="28"/>
          <w:szCs w:val="28"/>
          <w:u w:val="single"/>
          <w:lang w:eastAsia="hi-IN" w:bidi="hi-IN"/>
        </w:rPr>
      </w:pPr>
    </w:p>
    <w:p w14:paraId="2CF8D173" w14:textId="77777777" w:rsidR="00F50513" w:rsidRPr="008267F8" w:rsidRDefault="001D65C6">
      <w:pPr>
        <w:widowControl w:val="0"/>
        <w:jc w:val="both"/>
        <w:rPr>
          <w:sz w:val="24"/>
          <w:szCs w:val="24"/>
        </w:rPr>
      </w:pPr>
      <w:r w:rsidRPr="008267F8">
        <w:rPr>
          <w:rFonts w:eastAsia="SimSun"/>
          <w:sz w:val="24"/>
          <w:szCs w:val="24"/>
          <w:lang w:eastAsia="hi-IN" w:bidi="hi-IN"/>
        </w:rPr>
        <w:t>передаю на безвозмездной основе редакции журнала «</w:t>
      </w:r>
      <w:r w:rsidRPr="008267F8">
        <w:rPr>
          <w:rFonts w:eastAsia="SimSun"/>
          <w:b/>
          <w:sz w:val="24"/>
          <w:szCs w:val="24"/>
          <w:lang w:eastAsia="hi-IN" w:bidi="hi-IN"/>
        </w:rPr>
        <w:t>Водные биоресурсы и среда обитания</w:t>
      </w:r>
      <w:r w:rsidRPr="008267F8">
        <w:rPr>
          <w:rFonts w:eastAsia="SimSun"/>
          <w:sz w:val="24"/>
          <w:szCs w:val="24"/>
          <w:lang w:eastAsia="hi-IN" w:bidi="hi-IN"/>
        </w:rPr>
        <w:t>» неисключительное право на опубликование этой рукописи статьи (далее — Статья) в печатной и электронной версиях журнала «</w:t>
      </w:r>
      <w:r w:rsidRPr="008267F8">
        <w:rPr>
          <w:rFonts w:eastAsia="SimSun"/>
          <w:b/>
          <w:sz w:val="24"/>
          <w:szCs w:val="24"/>
          <w:lang w:eastAsia="hi-IN" w:bidi="hi-IN"/>
        </w:rPr>
        <w:t>Водные биоресурсы и среда обитания</w:t>
      </w:r>
      <w:r w:rsidRPr="008267F8">
        <w:rPr>
          <w:rFonts w:eastAsia="SimSun"/>
          <w:sz w:val="24"/>
          <w:szCs w:val="24"/>
          <w:lang w:eastAsia="hi-IN" w:bidi="hi-IN"/>
        </w:rPr>
        <w:t>», а также на распространение Статьи путем размещения е</w:t>
      </w:r>
      <w:r w:rsidR="002A67C3" w:rsidRPr="008267F8">
        <w:rPr>
          <w:rFonts w:eastAsia="SimSun"/>
          <w:sz w:val="24"/>
          <w:szCs w:val="24"/>
          <w:lang w:eastAsia="hi-IN" w:bidi="hi-IN"/>
        </w:rPr>
        <w:t>е</w:t>
      </w:r>
      <w:r w:rsidRPr="008267F8">
        <w:rPr>
          <w:rFonts w:eastAsia="SimSun"/>
          <w:sz w:val="24"/>
          <w:szCs w:val="24"/>
          <w:lang w:eastAsia="hi-IN" w:bidi="hi-IN"/>
        </w:rPr>
        <w:t xml:space="preserve"> электронной копии в базе данных «Научная Электронная Библиотека» («НЭБ»), представленной в виде информационного ресурса сети Интернет </w:t>
      </w:r>
      <w:proofErr w:type="spellStart"/>
      <w:r w:rsidRPr="008267F8">
        <w:rPr>
          <w:rFonts w:eastAsia="SimSun"/>
          <w:sz w:val="24"/>
          <w:szCs w:val="24"/>
          <w:lang w:val="en-US" w:eastAsia="hi-IN" w:bidi="hi-IN"/>
        </w:rPr>
        <w:t>eLibrary</w:t>
      </w:r>
      <w:proofErr w:type="spellEnd"/>
      <w:r w:rsidRPr="008267F8">
        <w:rPr>
          <w:rFonts w:eastAsia="SimSun"/>
          <w:sz w:val="24"/>
          <w:szCs w:val="24"/>
          <w:lang w:eastAsia="hi-IN" w:bidi="hi-IN"/>
        </w:rPr>
        <w:t>.</w:t>
      </w:r>
      <w:proofErr w:type="spellStart"/>
      <w:r w:rsidRPr="008267F8">
        <w:rPr>
          <w:rFonts w:eastAsia="SimSun"/>
          <w:sz w:val="24"/>
          <w:szCs w:val="24"/>
          <w:lang w:val="en-US" w:eastAsia="hi-IN" w:bidi="hi-IN"/>
        </w:rPr>
        <w:t>ru</w:t>
      </w:r>
      <w:proofErr w:type="spellEnd"/>
      <w:r w:rsidRPr="008267F8">
        <w:rPr>
          <w:rFonts w:eastAsia="SimSun"/>
          <w:sz w:val="24"/>
          <w:szCs w:val="24"/>
          <w:lang w:eastAsia="hi-IN" w:bidi="hi-IN"/>
        </w:rPr>
        <w:t>, на сайте журнала (</w:t>
      </w:r>
      <w:hyperlink r:id="rId12" w:history="1">
        <w:r w:rsidRPr="008267F8">
          <w:rPr>
            <w:rStyle w:val="ab"/>
            <w:rFonts w:eastAsia="SimSun"/>
            <w:sz w:val="24"/>
            <w:szCs w:val="24"/>
            <w:lang w:val="en-US" w:eastAsia="hi-IN" w:bidi="hi-IN"/>
          </w:rPr>
          <w:t>http</w:t>
        </w:r>
        <w:r w:rsidRPr="008267F8">
          <w:rPr>
            <w:rStyle w:val="ab"/>
            <w:rFonts w:eastAsia="SimSun"/>
            <w:sz w:val="24"/>
            <w:szCs w:val="24"/>
            <w:lang w:eastAsia="hi-IN" w:bidi="hi-IN"/>
          </w:rPr>
          <w:t>://</w:t>
        </w:r>
        <w:r w:rsidRPr="008267F8">
          <w:rPr>
            <w:rStyle w:val="ab"/>
            <w:rFonts w:eastAsia="SimSun"/>
            <w:sz w:val="24"/>
            <w:szCs w:val="24"/>
            <w:lang w:val="en-US" w:eastAsia="hi-IN" w:bidi="hi-IN"/>
          </w:rPr>
          <w:t>journal</w:t>
        </w:r>
        <w:r w:rsidRPr="008267F8">
          <w:rPr>
            <w:rStyle w:val="ab"/>
            <w:rFonts w:eastAsia="SimSun"/>
            <w:sz w:val="24"/>
            <w:szCs w:val="24"/>
            <w:lang w:eastAsia="hi-IN" w:bidi="hi-IN"/>
          </w:rPr>
          <w:t>.</w:t>
        </w:r>
        <w:proofErr w:type="spellStart"/>
        <w:r w:rsidRPr="008267F8">
          <w:rPr>
            <w:rStyle w:val="ab"/>
            <w:rFonts w:eastAsia="SimSun"/>
            <w:sz w:val="24"/>
            <w:szCs w:val="24"/>
            <w:lang w:val="en-US" w:eastAsia="hi-IN" w:bidi="hi-IN"/>
          </w:rPr>
          <w:t>azniirkh</w:t>
        </w:r>
        <w:proofErr w:type="spellEnd"/>
        <w:r w:rsidRPr="008267F8">
          <w:rPr>
            <w:rStyle w:val="ab"/>
            <w:rFonts w:eastAsia="SimSun"/>
            <w:sz w:val="24"/>
            <w:szCs w:val="24"/>
            <w:lang w:eastAsia="hi-IN" w:bidi="hi-IN"/>
          </w:rPr>
          <w:t>.</w:t>
        </w:r>
        <w:proofErr w:type="spellStart"/>
        <w:r w:rsidRPr="008267F8">
          <w:rPr>
            <w:rStyle w:val="ab"/>
            <w:rFonts w:eastAsia="SimSun"/>
            <w:sz w:val="24"/>
            <w:szCs w:val="24"/>
            <w:lang w:val="en-US" w:eastAsia="hi-IN" w:bidi="hi-IN"/>
          </w:rPr>
          <w:t>ru</w:t>
        </w:r>
        <w:proofErr w:type="spellEnd"/>
      </w:hyperlink>
      <w:r w:rsidRPr="008267F8">
        <w:rPr>
          <w:rFonts w:eastAsia="SimSun"/>
          <w:sz w:val="24"/>
          <w:szCs w:val="24"/>
          <w:lang w:eastAsia="hi-IN" w:bidi="hi-IN"/>
        </w:rPr>
        <w:t xml:space="preserve">) и других сайтах по решению </w:t>
      </w:r>
      <w:r w:rsidR="002A67C3" w:rsidRPr="008267F8">
        <w:rPr>
          <w:rFonts w:eastAsia="SimSun"/>
          <w:sz w:val="24"/>
          <w:szCs w:val="24"/>
          <w:lang w:eastAsia="hi-IN" w:bidi="hi-IN"/>
        </w:rPr>
        <w:t>Редакционной</w:t>
      </w:r>
      <w:r w:rsidRPr="008267F8">
        <w:rPr>
          <w:rFonts w:eastAsia="SimSun"/>
          <w:sz w:val="24"/>
          <w:szCs w:val="24"/>
          <w:lang w:eastAsia="hi-IN" w:bidi="hi-IN"/>
        </w:rPr>
        <w:t xml:space="preserve"> </w:t>
      </w:r>
      <w:r w:rsidR="002A67C3" w:rsidRPr="008267F8">
        <w:rPr>
          <w:rFonts w:eastAsia="SimSun"/>
          <w:sz w:val="24"/>
          <w:szCs w:val="24"/>
          <w:lang w:eastAsia="hi-IN" w:bidi="hi-IN"/>
        </w:rPr>
        <w:t>коллегии</w:t>
      </w:r>
      <w:r w:rsidRPr="008267F8">
        <w:rPr>
          <w:rFonts w:eastAsia="SimSun"/>
          <w:sz w:val="24"/>
          <w:szCs w:val="24"/>
          <w:lang w:eastAsia="hi-IN" w:bidi="hi-IN"/>
        </w:rPr>
        <w:t>. Территория, на которой допускается использование вышеуказанных прав на Статью, не ограничена.</w:t>
      </w:r>
    </w:p>
    <w:p w14:paraId="6087F188" w14:textId="77777777" w:rsidR="00F50513" w:rsidRPr="008267F8" w:rsidRDefault="00F50513">
      <w:pPr>
        <w:widowControl w:val="0"/>
        <w:jc w:val="both"/>
        <w:rPr>
          <w:rFonts w:eastAsia="SimSun"/>
          <w:sz w:val="24"/>
          <w:szCs w:val="24"/>
          <w:lang w:eastAsia="hi-IN" w:bidi="hi-IN"/>
        </w:rPr>
      </w:pPr>
    </w:p>
    <w:p w14:paraId="5A49D68E" w14:textId="77777777" w:rsidR="00F50513" w:rsidRPr="008267F8" w:rsidRDefault="001D65C6">
      <w:pPr>
        <w:widowControl w:val="0"/>
        <w:jc w:val="both"/>
        <w:rPr>
          <w:sz w:val="24"/>
          <w:szCs w:val="24"/>
        </w:rPr>
      </w:pPr>
      <w:r w:rsidRPr="008267F8">
        <w:rPr>
          <w:rFonts w:eastAsia="SimSun"/>
          <w:sz w:val="24"/>
          <w:szCs w:val="24"/>
          <w:lang w:eastAsia="hi-IN" w:bidi="hi-IN"/>
        </w:rPr>
        <w:t>Я подтверждаю, что указанное Произведение нигде ранее не было опубликовано.</w:t>
      </w:r>
    </w:p>
    <w:p w14:paraId="5DB8F1DB" w14:textId="77777777" w:rsidR="00F50513" w:rsidRPr="008267F8" w:rsidRDefault="00F50513">
      <w:pPr>
        <w:widowControl w:val="0"/>
        <w:jc w:val="both"/>
        <w:rPr>
          <w:rFonts w:eastAsia="SimSun"/>
          <w:sz w:val="24"/>
          <w:szCs w:val="24"/>
          <w:lang w:eastAsia="hi-IN" w:bidi="hi-IN"/>
        </w:rPr>
      </w:pPr>
    </w:p>
    <w:p w14:paraId="1B234A75" w14:textId="77777777" w:rsidR="00F50513" w:rsidRPr="008267F8" w:rsidRDefault="001D65C6">
      <w:pPr>
        <w:widowControl w:val="0"/>
        <w:jc w:val="both"/>
        <w:rPr>
          <w:rFonts w:eastAsia="SimSun"/>
          <w:sz w:val="24"/>
          <w:szCs w:val="24"/>
          <w:lang w:eastAsia="hi-IN" w:bidi="hi-IN"/>
        </w:rPr>
      </w:pPr>
      <w:r w:rsidRPr="008267F8">
        <w:rPr>
          <w:rFonts w:eastAsia="SimSun"/>
          <w:sz w:val="24"/>
          <w:szCs w:val="24"/>
          <w:lang w:eastAsia="hi-IN" w:bidi="hi-IN"/>
        </w:rPr>
        <w:t>Я подтверждаю, что данная публикация не нарушает авторские права других лиц или организаций</w:t>
      </w:r>
      <w:r w:rsidR="002A67C3" w:rsidRPr="008267F8">
        <w:rPr>
          <w:rFonts w:eastAsia="SimSun"/>
          <w:sz w:val="24"/>
          <w:szCs w:val="24"/>
          <w:lang w:eastAsia="hi-IN" w:bidi="hi-IN"/>
        </w:rPr>
        <w:t>, и заявляю об отсутствии конфликта интересов</w:t>
      </w:r>
      <w:r w:rsidRPr="008267F8">
        <w:rPr>
          <w:rFonts w:eastAsia="SimSun"/>
          <w:sz w:val="24"/>
          <w:szCs w:val="24"/>
          <w:lang w:eastAsia="hi-IN" w:bidi="hi-IN"/>
        </w:rPr>
        <w:t>.</w:t>
      </w:r>
    </w:p>
    <w:p w14:paraId="33EC338F" w14:textId="77777777" w:rsidR="002A67C3" w:rsidRPr="008267F8" w:rsidRDefault="002A67C3">
      <w:pPr>
        <w:widowControl w:val="0"/>
        <w:jc w:val="both"/>
        <w:rPr>
          <w:sz w:val="24"/>
          <w:szCs w:val="24"/>
        </w:rPr>
      </w:pPr>
    </w:p>
    <w:p w14:paraId="0782D29D" w14:textId="77777777" w:rsidR="00F50513" w:rsidRDefault="001D65C6">
      <w:pPr>
        <w:widowControl w:val="0"/>
        <w:jc w:val="both"/>
      </w:pPr>
      <w:r w:rsidRPr="008267F8">
        <w:rPr>
          <w:rFonts w:eastAsia="SimSun"/>
          <w:sz w:val="24"/>
          <w:szCs w:val="24"/>
          <w:lang w:eastAsia="hi-IN" w:bidi="hi-IN"/>
        </w:rPr>
        <w:t>С правилами представления статей в редакцию журнала «</w:t>
      </w:r>
      <w:r w:rsidRPr="008267F8">
        <w:rPr>
          <w:rFonts w:eastAsia="SimSun"/>
          <w:b/>
          <w:bCs/>
          <w:sz w:val="24"/>
          <w:szCs w:val="24"/>
          <w:lang w:eastAsia="hi-IN" w:bidi="hi-IN"/>
        </w:rPr>
        <w:t>Водные биоресурсы и среда обитания</w:t>
      </w:r>
      <w:r w:rsidRPr="008267F8">
        <w:rPr>
          <w:rFonts w:eastAsia="SimSun"/>
          <w:sz w:val="24"/>
          <w:szCs w:val="24"/>
          <w:lang w:eastAsia="hi-IN" w:bidi="hi-IN"/>
        </w:rPr>
        <w:t>» согласен</w:t>
      </w:r>
      <w:r>
        <w:rPr>
          <w:rFonts w:eastAsia="SimSun"/>
          <w:sz w:val="28"/>
          <w:szCs w:val="28"/>
          <w:lang w:eastAsia="hi-IN" w:bidi="hi-IN"/>
        </w:rPr>
        <w:t>.</w:t>
      </w:r>
    </w:p>
    <w:p w14:paraId="40D68676" w14:textId="77777777" w:rsidR="00F50513" w:rsidRDefault="00F50513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14:paraId="00F123E7" w14:textId="77777777" w:rsidR="00F50513" w:rsidRDefault="00F50513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14:paraId="3DFB0FE3" w14:textId="77777777" w:rsidR="00F50513" w:rsidRDefault="00F50513">
      <w:pPr>
        <w:widowControl w:val="0"/>
        <w:jc w:val="both"/>
        <w:rPr>
          <w:rFonts w:eastAsia="SimSun"/>
          <w:sz w:val="28"/>
          <w:szCs w:val="28"/>
          <w:u w:val="single"/>
          <w:lang w:eastAsia="hi-IN" w:bidi="hi-IN"/>
        </w:rPr>
      </w:pPr>
    </w:p>
    <w:p w14:paraId="639D4F6E" w14:textId="77777777" w:rsidR="00F50513" w:rsidRDefault="001D65C6">
      <w:pPr>
        <w:widowControl w:val="0"/>
        <w:jc w:val="both"/>
      </w:pP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lang w:eastAsia="hi-IN" w:bidi="hi-IN"/>
        </w:rPr>
        <w:t xml:space="preserve">   </w:t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lang w:eastAsia="hi-IN" w:bidi="hi-IN"/>
        </w:rPr>
        <w:t xml:space="preserve">  </w:t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lang w:eastAsia="hi-IN" w:bidi="hi-IN"/>
        </w:rPr>
        <w:t xml:space="preserve">  </w:t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lang w:eastAsia="hi-IN" w:bidi="hi-IN"/>
        </w:rPr>
        <w:t xml:space="preserve">  </w:t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lang w:eastAsia="hi-IN" w:bidi="hi-IN"/>
        </w:rPr>
        <w:t xml:space="preserve">   </w:t>
      </w:r>
    </w:p>
    <w:p w14:paraId="24FD1DB5" w14:textId="77777777" w:rsidR="00F50513" w:rsidRDefault="001D65C6">
      <w:pPr>
        <w:widowControl w:val="0"/>
        <w:jc w:val="both"/>
      </w:pPr>
      <w:r>
        <w:rPr>
          <w:sz w:val="18"/>
          <w:szCs w:val="18"/>
          <w:lang w:eastAsia="hi-IN" w:bidi="hi-IN"/>
        </w:rPr>
        <w:t xml:space="preserve">      </w:t>
      </w:r>
      <w:r>
        <w:rPr>
          <w:rFonts w:eastAsia="SimSun"/>
          <w:sz w:val="18"/>
          <w:szCs w:val="18"/>
          <w:lang w:eastAsia="hi-IN" w:bidi="hi-IN"/>
        </w:rPr>
        <w:t>наименование                                               должность                     дата             подпись               расшифровка</w:t>
      </w:r>
    </w:p>
    <w:p w14:paraId="1D696E11" w14:textId="77777777" w:rsidR="00F50513" w:rsidRDefault="001D65C6">
      <w:pPr>
        <w:widowControl w:val="0"/>
        <w:jc w:val="both"/>
      </w:pPr>
      <w:r>
        <w:rPr>
          <w:sz w:val="18"/>
          <w:szCs w:val="18"/>
          <w:lang w:eastAsia="hi-IN" w:bidi="hi-IN"/>
        </w:rPr>
        <w:t xml:space="preserve">      </w:t>
      </w:r>
      <w:r>
        <w:rPr>
          <w:rFonts w:eastAsia="SimSun"/>
          <w:sz w:val="18"/>
          <w:szCs w:val="18"/>
          <w:lang w:eastAsia="hi-IN" w:bidi="hi-IN"/>
        </w:rPr>
        <w:t xml:space="preserve">организации                                                                                                                                 </w:t>
      </w:r>
      <w:r>
        <w:rPr>
          <w:rFonts w:eastAsia="SimSun"/>
          <w:sz w:val="18"/>
          <w:szCs w:val="18"/>
          <w:lang w:eastAsia="hi-IN" w:bidi="hi-IN"/>
        </w:rPr>
        <w:tab/>
      </w:r>
      <w:r>
        <w:rPr>
          <w:rFonts w:eastAsia="SimSun"/>
          <w:sz w:val="18"/>
          <w:szCs w:val="18"/>
          <w:lang w:eastAsia="hi-IN" w:bidi="hi-IN"/>
        </w:rPr>
        <w:tab/>
        <w:t xml:space="preserve">подписи       </w:t>
      </w:r>
    </w:p>
    <w:p w14:paraId="70B03653" w14:textId="77777777" w:rsidR="00F50513" w:rsidRDefault="00F50513">
      <w:pPr>
        <w:widowControl w:val="0"/>
        <w:shd w:val="clear" w:color="auto" w:fill="FFFFFF"/>
        <w:jc w:val="both"/>
        <w:rPr>
          <w:color w:val="000000"/>
          <w:sz w:val="28"/>
          <w:szCs w:val="28"/>
          <w:lang w:eastAsia="hi-IN" w:bidi="hi-IN"/>
        </w:rPr>
      </w:pPr>
    </w:p>
    <w:p w14:paraId="3320F82D" w14:textId="77777777" w:rsidR="00F50513" w:rsidRDefault="00F50513">
      <w:pPr>
        <w:ind w:left="7080" w:firstLine="708"/>
        <w:rPr>
          <w:i/>
          <w:color w:val="000000"/>
          <w:sz w:val="24"/>
          <w:szCs w:val="24"/>
          <w:lang w:eastAsia="ar-SA" w:bidi="hi-IN"/>
        </w:rPr>
      </w:pPr>
    </w:p>
    <w:p w14:paraId="12DDB117" w14:textId="77777777" w:rsidR="00F50513" w:rsidRDefault="001D65C6">
      <w:pPr>
        <w:pageBreakBefore/>
        <w:jc w:val="right"/>
      </w:pPr>
      <w:r>
        <w:rPr>
          <w:i/>
          <w:sz w:val="24"/>
          <w:szCs w:val="24"/>
          <w:lang w:eastAsia="ar-SA"/>
        </w:rPr>
        <w:lastRenderedPageBreak/>
        <w:t>Приложение 2</w:t>
      </w:r>
    </w:p>
    <w:p w14:paraId="5DDF718E" w14:textId="77777777" w:rsidR="00F50513" w:rsidRDefault="001D65C6" w:rsidP="00AA7CCE">
      <w:pPr>
        <w:ind w:left="2124"/>
        <w:jc w:val="right"/>
      </w:pPr>
      <w:r>
        <w:rPr>
          <w:i/>
          <w:sz w:val="24"/>
          <w:szCs w:val="24"/>
          <w:lang w:eastAsia="ar-SA"/>
        </w:rPr>
        <w:t>к Положению о журнале «Водные биоресурсы и среда обитания»</w:t>
      </w:r>
    </w:p>
    <w:p w14:paraId="6014493F" w14:textId="77777777" w:rsidR="00F50513" w:rsidRDefault="00F50513">
      <w:pPr>
        <w:widowControl w:val="0"/>
        <w:jc w:val="center"/>
        <w:rPr>
          <w:rFonts w:eastAsia="SimSun"/>
          <w:b/>
          <w:sz w:val="28"/>
          <w:szCs w:val="28"/>
          <w:lang w:eastAsia="hi-IN" w:bidi="hi-IN"/>
        </w:rPr>
      </w:pPr>
    </w:p>
    <w:p w14:paraId="054AEEFA" w14:textId="77777777" w:rsidR="00F50513" w:rsidRDefault="001D65C6">
      <w:pPr>
        <w:widowControl w:val="0"/>
        <w:jc w:val="center"/>
      </w:pPr>
      <w:r>
        <w:rPr>
          <w:rFonts w:eastAsia="SimSun"/>
          <w:b/>
          <w:sz w:val="28"/>
          <w:szCs w:val="28"/>
          <w:lang w:eastAsia="hi-IN" w:bidi="hi-IN"/>
        </w:rPr>
        <w:t>Соглашение с авторами о передаче прав на публикацию рукописи в журнале «Водные биоресурсы и среда обитания»</w:t>
      </w:r>
    </w:p>
    <w:p w14:paraId="26BE8E51" w14:textId="77777777" w:rsidR="00F50513" w:rsidRDefault="001D65C6">
      <w:pPr>
        <w:widowControl w:val="0"/>
        <w:jc w:val="center"/>
      </w:pPr>
      <w:r>
        <w:rPr>
          <w:rFonts w:eastAsia="SimSun"/>
          <w:sz w:val="28"/>
          <w:szCs w:val="28"/>
          <w:lang w:eastAsia="hi-IN" w:bidi="hi-IN"/>
        </w:rPr>
        <w:t>(в случае соавторства)</w:t>
      </w:r>
    </w:p>
    <w:p w14:paraId="77667451" w14:textId="77777777" w:rsidR="00F50513" w:rsidRDefault="00F50513">
      <w:pPr>
        <w:widowControl w:val="0"/>
        <w:jc w:val="center"/>
        <w:rPr>
          <w:rFonts w:eastAsia="SimSun"/>
          <w:sz w:val="28"/>
          <w:szCs w:val="28"/>
          <w:lang w:eastAsia="hi-IN" w:bidi="hi-IN"/>
        </w:rPr>
      </w:pPr>
    </w:p>
    <w:p w14:paraId="30893ECA" w14:textId="77777777" w:rsidR="00F50513" w:rsidRDefault="00F50513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14:paraId="1C3A8C7F" w14:textId="77777777" w:rsidR="00F50513" w:rsidRDefault="001D65C6">
      <w:pPr>
        <w:widowControl w:val="0"/>
        <w:jc w:val="both"/>
      </w:pPr>
      <w:r w:rsidRPr="008267F8">
        <w:rPr>
          <w:rFonts w:eastAsia="SimSun"/>
          <w:sz w:val="24"/>
          <w:szCs w:val="24"/>
          <w:lang w:eastAsia="hi-IN" w:bidi="hi-IN"/>
        </w:rPr>
        <w:t>Мы, нижеподписавшиеся,</w:t>
      </w:r>
      <w:r>
        <w:rPr>
          <w:rFonts w:eastAsia="SimSun"/>
          <w:sz w:val="28"/>
          <w:szCs w:val="28"/>
          <w:lang w:eastAsia="hi-IN" w:bidi="hi-IN"/>
        </w:rPr>
        <w:t xml:space="preserve"> ____________________________________________</w:t>
      </w:r>
    </w:p>
    <w:p w14:paraId="0D2CB80F" w14:textId="77777777" w:rsidR="00F50513" w:rsidRDefault="001D65C6">
      <w:pPr>
        <w:widowControl w:val="0"/>
        <w:jc w:val="both"/>
      </w:pPr>
      <w:r>
        <w:rPr>
          <w:sz w:val="28"/>
          <w:szCs w:val="28"/>
          <w:lang w:eastAsia="hi-IN" w:bidi="hi-IN"/>
        </w:rPr>
        <w:t xml:space="preserve">                                                                  </w:t>
      </w:r>
      <w:r>
        <w:rPr>
          <w:rFonts w:eastAsia="SimSun"/>
          <w:sz w:val="18"/>
          <w:szCs w:val="18"/>
          <w:lang w:eastAsia="hi-IN" w:bidi="hi-IN"/>
        </w:rPr>
        <w:t>(Ф.И.О. авторов)</w:t>
      </w:r>
    </w:p>
    <w:p w14:paraId="079DDBB6" w14:textId="77777777" w:rsidR="00F50513" w:rsidRDefault="001D65C6">
      <w:pPr>
        <w:widowControl w:val="0"/>
        <w:jc w:val="both"/>
      </w:pPr>
      <w:r>
        <w:rPr>
          <w:rFonts w:eastAsia="SimSun"/>
          <w:sz w:val="28"/>
          <w:szCs w:val="28"/>
          <w:lang w:eastAsia="hi-IN" w:bidi="hi-IN"/>
        </w:rPr>
        <w:t>__________________________________________________________________</w:t>
      </w:r>
    </w:p>
    <w:p w14:paraId="4E029ACD" w14:textId="77777777" w:rsidR="00F50513" w:rsidRDefault="00F50513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14:paraId="54F98177" w14:textId="77777777" w:rsidR="00F50513" w:rsidRDefault="001D65C6">
      <w:pPr>
        <w:widowControl w:val="0"/>
        <w:jc w:val="both"/>
      </w:pPr>
      <w:r>
        <w:rPr>
          <w:rFonts w:eastAsia="SimSun"/>
          <w:sz w:val="28"/>
          <w:szCs w:val="28"/>
          <w:lang w:eastAsia="hi-IN" w:bidi="hi-IN"/>
        </w:rPr>
        <w:t>__________________________________________________________________</w:t>
      </w:r>
    </w:p>
    <w:p w14:paraId="02E887A7" w14:textId="77777777" w:rsidR="00F50513" w:rsidRDefault="001D65C6">
      <w:pPr>
        <w:widowControl w:val="0"/>
      </w:pPr>
      <w:r w:rsidRPr="008267F8">
        <w:rPr>
          <w:rFonts w:eastAsia="SimSun"/>
          <w:sz w:val="24"/>
          <w:szCs w:val="24"/>
          <w:lang w:eastAsia="hi-IN" w:bidi="hi-IN"/>
        </w:rPr>
        <w:t>авторы рукописи</w:t>
      </w:r>
      <w:r>
        <w:rPr>
          <w:rFonts w:eastAsia="SimSun"/>
          <w:sz w:val="28"/>
          <w:szCs w:val="28"/>
          <w:lang w:eastAsia="hi-IN" w:bidi="hi-IN"/>
        </w:rPr>
        <w:t xml:space="preserve"> __________________________________________________________________</w:t>
      </w:r>
    </w:p>
    <w:p w14:paraId="2DA8C7D8" w14:textId="77777777" w:rsidR="00F50513" w:rsidRDefault="00F50513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14:paraId="3F076976" w14:textId="77777777" w:rsidR="00F50513" w:rsidRDefault="001D65C6">
      <w:pPr>
        <w:widowControl w:val="0"/>
        <w:jc w:val="center"/>
      </w:pPr>
      <w:r>
        <w:rPr>
          <w:rFonts w:eastAsia="SimSun"/>
          <w:sz w:val="28"/>
          <w:szCs w:val="28"/>
          <w:lang w:eastAsia="hi-IN" w:bidi="hi-IN"/>
        </w:rPr>
        <w:t xml:space="preserve">__________________________________________________________________ </w:t>
      </w:r>
      <w:r>
        <w:rPr>
          <w:rFonts w:eastAsia="SimSun"/>
          <w:sz w:val="18"/>
          <w:szCs w:val="18"/>
          <w:lang w:eastAsia="hi-IN" w:bidi="hi-IN"/>
        </w:rPr>
        <w:t>(название рукописи)</w:t>
      </w:r>
    </w:p>
    <w:p w14:paraId="1A65A2FE" w14:textId="77777777" w:rsidR="00F50513" w:rsidRDefault="00F50513">
      <w:pPr>
        <w:widowControl w:val="0"/>
        <w:jc w:val="both"/>
        <w:rPr>
          <w:rFonts w:eastAsia="SimSun"/>
          <w:sz w:val="28"/>
          <w:szCs w:val="28"/>
          <w:u w:val="single"/>
          <w:lang w:eastAsia="hi-IN" w:bidi="hi-IN"/>
        </w:rPr>
      </w:pPr>
    </w:p>
    <w:p w14:paraId="482ABCEB" w14:textId="77777777" w:rsidR="00F50513" w:rsidRPr="008267F8" w:rsidRDefault="001D65C6">
      <w:pPr>
        <w:widowControl w:val="0"/>
        <w:jc w:val="both"/>
        <w:rPr>
          <w:sz w:val="24"/>
          <w:szCs w:val="24"/>
        </w:rPr>
      </w:pPr>
      <w:r w:rsidRPr="008267F8">
        <w:rPr>
          <w:rFonts w:eastAsia="SimSun"/>
          <w:sz w:val="24"/>
          <w:szCs w:val="24"/>
          <w:lang w:eastAsia="hi-IN" w:bidi="hi-IN"/>
        </w:rPr>
        <w:t>передаем на безвозмездной основе редакции журнала «</w:t>
      </w:r>
      <w:r w:rsidRPr="008267F8">
        <w:rPr>
          <w:rFonts w:eastAsia="SimSun"/>
          <w:b/>
          <w:sz w:val="24"/>
          <w:szCs w:val="24"/>
          <w:lang w:eastAsia="hi-IN" w:bidi="hi-IN"/>
        </w:rPr>
        <w:t>Водные биоресурсы и среда обитания</w:t>
      </w:r>
      <w:r w:rsidRPr="008267F8">
        <w:rPr>
          <w:rFonts w:eastAsia="SimSun"/>
          <w:sz w:val="24"/>
          <w:szCs w:val="24"/>
          <w:lang w:eastAsia="hi-IN" w:bidi="hi-IN"/>
        </w:rPr>
        <w:t>» неисключительное право на опубликование этой рукописи статьи (далее — Статья) в печатной и электронной версиях журнала «</w:t>
      </w:r>
      <w:r w:rsidRPr="008267F8">
        <w:rPr>
          <w:rFonts w:eastAsia="SimSun"/>
          <w:b/>
          <w:sz w:val="24"/>
          <w:szCs w:val="24"/>
          <w:lang w:eastAsia="hi-IN" w:bidi="hi-IN"/>
        </w:rPr>
        <w:t>Водные биоресурсы и среда обитания</w:t>
      </w:r>
      <w:r w:rsidRPr="008267F8">
        <w:rPr>
          <w:rFonts w:eastAsia="SimSun"/>
          <w:sz w:val="24"/>
          <w:szCs w:val="24"/>
          <w:lang w:eastAsia="hi-IN" w:bidi="hi-IN"/>
        </w:rPr>
        <w:t>», а также на распространение Статьи путем размещения е</w:t>
      </w:r>
      <w:r w:rsidR="008267F8" w:rsidRPr="008267F8">
        <w:rPr>
          <w:rFonts w:eastAsia="SimSun"/>
          <w:sz w:val="24"/>
          <w:szCs w:val="24"/>
          <w:lang w:eastAsia="hi-IN" w:bidi="hi-IN"/>
        </w:rPr>
        <w:t>е</w:t>
      </w:r>
      <w:r w:rsidRPr="008267F8">
        <w:rPr>
          <w:rFonts w:eastAsia="SimSun"/>
          <w:sz w:val="24"/>
          <w:szCs w:val="24"/>
          <w:lang w:eastAsia="hi-IN" w:bidi="hi-IN"/>
        </w:rPr>
        <w:t xml:space="preserve"> электронной копии в базе данных «Научная Электронная Библиотека» («НЭБ»), представленной в виде информационного ресурса сети Интернет </w:t>
      </w:r>
      <w:proofErr w:type="spellStart"/>
      <w:r w:rsidRPr="008267F8">
        <w:rPr>
          <w:rFonts w:eastAsia="SimSun"/>
          <w:sz w:val="24"/>
          <w:szCs w:val="24"/>
          <w:lang w:val="en-US" w:eastAsia="hi-IN" w:bidi="hi-IN"/>
        </w:rPr>
        <w:t>eLibrary</w:t>
      </w:r>
      <w:proofErr w:type="spellEnd"/>
      <w:r w:rsidRPr="008267F8">
        <w:rPr>
          <w:rFonts w:eastAsia="SimSun"/>
          <w:sz w:val="24"/>
          <w:szCs w:val="24"/>
          <w:lang w:eastAsia="hi-IN" w:bidi="hi-IN"/>
        </w:rPr>
        <w:t>.</w:t>
      </w:r>
      <w:proofErr w:type="spellStart"/>
      <w:r w:rsidRPr="008267F8">
        <w:rPr>
          <w:rFonts w:eastAsia="SimSun"/>
          <w:sz w:val="24"/>
          <w:szCs w:val="24"/>
          <w:lang w:val="en-US" w:eastAsia="hi-IN" w:bidi="hi-IN"/>
        </w:rPr>
        <w:t>ru</w:t>
      </w:r>
      <w:proofErr w:type="spellEnd"/>
      <w:r w:rsidRPr="008267F8">
        <w:rPr>
          <w:rFonts w:eastAsia="SimSun"/>
          <w:sz w:val="24"/>
          <w:szCs w:val="24"/>
          <w:lang w:eastAsia="hi-IN" w:bidi="hi-IN"/>
        </w:rPr>
        <w:t>, на сайте журнала (</w:t>
      </w:r>
      <w:hyperlink r:id="rId13" w:history="1">
        <w:r w:rsidRPr="008267F8">
          <w:rPr>
            <w:rStyle w:val="ab"/>
            <w:rFonts w:eastAsia="SimSun"/>
            <w:sz w:val="24"/>
            <w:szCs w:val="24"/>
            <w:lang w:val="en-US" w:eastAsia="hi-IN" w:bidi="hi-IN"/>
          </w:rPr>
          <w:t>http</w:t>
        </w:r>
        <w:r w:rsidRPr="008267F8">
          <w:rPr>
            <w:rStyle w:val="ab"/>
            <w:rFonts w:eastAsia="SimSun"/>
            <w:sz w:val="24"/>
            <w:szCs w:val="24"/>
            <w:lang w:eastAsia="hi-IN" w:bidi="hi-IN"/>
          </w:rPr>
          <w:t>://</w:t>
        </w:r>
        <w:r w:rsidRPr="008267F8">
          <w:rPr>
            <w:rStyle w:val="ab"/>
            <w:rFonts w:eastAsia="SimSun"/>
            <w:sz w:val="24"/>
            <w:szCs w:val="24"/>
            <w:lang w:val="en-US" w:eastAsia="hi-IN" w:bidi="hi-IN"/>
          </w:rPr>
          <w:t>journal</w:t>
        </w:r>
        <w:r w:rsidRPr="008267F8">
          <w:rPr>
            <w:rStyle w:val="ab"/>
            <w:rFonts w:eastAsia="SimSun"/>
            <w:sz w:val="24"/>
            <w:szCs w:val="24"/>
            <w:lang w:eastAsia="hi-IN" w:bidi="hi-IN"/>
          </w:rPr>
          <w:t>.</w:t>
        </w:r>
        <w:proofErr w:type="spellStart"/>
        <w:r w:rsidRPr="008267F8">
          <w:rPr>
            <w:rStyle w:val="ab"/>
            <w:rFonts w:eastAsia="SimSun"/>
            <w:sz w:val="24"/>
            <w:szCs w:val="24"/>
            <w:lang w:val="en-US" w:eastAsia="hi-IN" w:bidi="hi-IN"/>
          </w:rPr>
          <w:t>azniirkh</w:t>
        </w:r>
        <w:proofErr w:type="spellEnd"/>
        <w:r w:rsidRPr="008267F8">
          <w:rPr>
            <w:rStyle w:val="ab"/>
            <w:rFonts w:eastAsia="SimSun"/>
            <w:sz w:val="24"/>
            <w:szCs w:val="24"/>
            <w:lang w:eastAsia="hi-IN" w:bidi="hi-IN"/>
          </w:rPr>
          <w:t>.</w:t>
        </w:r>
        <w:proofErr w:type="spellStart"/>
        <w:r w:rsidRPr="008267F8">
          <w:rPr>
            <w:rStyle w:val="ab"/>
            <w:rFonts w:eastAsia="SimSun"/>
            <w:sz w:val="24"/>
            <w:szCs w:val="24"/>
            <w:lang w:val="en-US" w:eastAsia="hi-IN" w:bidi="hi-IN"/>
          </w:rPr>
          <w:t>ru</w:t>
        </w:r>
        <w:proofErr w:type="spellEnd"/>
      </w:hyperlink>
      <w:r w:rsidRPr="008267F8">
        <w:rPr>
          <w:rFonts w:eastAsia="SimSun"/>
          <w:sz w:val="24"/>
          <w:szCs w:val="24"/>
          <w:lang w:eastAsia="hi-IN" w:bidi="hi-IN"/>
        </w:rPr>
        <w:t xml:space="preserve">) и других сайтах по решению </w:t>
      </w:r>
      <w:r w:rsidR="008267F8" w:rsidRPr="008267F8">
        <w:rPr>
          <w:rFonts w:eastAsia="SimSun"/>
          <w:sz w:val="24"/>
          <w:szCs w:val="24"/>
          <w:lang w:eastAsia="hi-IN" w:bidi="hi-IN"/>
        </w:rPr>
        <w:t>Редакционной</w:t>
      </w:r>
      <w:r w:rsidRPr="008267F8">
        <w:rPr>
          <w:rFonts w:eastAsia="SimSun"/>
          <w:sz w:val="24"/>
          <w:szCs w:val="24"/>
          <w:lang w:eastAsia="hi-IN" w:bidi="hi-IN"/>
        </w:rPr>
        <w:t xml:space="preserve"> </w:t>
      </w:r>
      <w:r w:rsidR="008267F8" w:rsidRPr="008267F8">
        <w:rPr>
          <w:rFonts w:eastAsia="SimSun"/>
          <w:sz w:val="24"/>
          <w:szCs w:val="24"/>
          <w:lang w:eastAsia="hi-IN" w:bidi="hi-IN"/>
        </w:rPr>
        <w:t>коллегии</w:t>
      </w:r>
      <w:r w:rsidRPr="008267F8">
        <w:rPr>
          <w:rFonts w:eastAsia="SimSun"/>
          <w:sz w:val="24"/>
          <w:szCs w:val="24"/>
          <w:lang w:eastAsia="hi-IN" w:bidi="hi-IN"/>
        </w:rPr>
        <w:t>. Территория, на которой допускается использование вышеуказанных прав на Статью, не ограничена.</w:t>
      </w:r>
    </w:p>
    <w:p w14:paraId="2A9E6AA0" w14:textId="77777777" w:rsidR="00F50513" w:rsidRPr="008267F8" w:rsidRDefault="00F50513">
      <w:pPr>
        <w:widowControl w:val="0"/>
        <w:jc w:val="both"/>
        <w:rPr>
          <w:rFonts w:eastAsia="SimSun"/>
          <w:sz w:val="24"/>
          <w:szCs w:val="24"/>
          <w:lang w:eastAsia="hi-IN" w:bidi="hi-IN"/>
        </w:rPr>
      </w:pPr>
    </w:p>
    <w:p w14:paraId="1A6D3B24" w14:textId="77777777" w:rsidR="00F50513" w:rsidRPr="008267F8" w:rsidRDefault="001D65C6">
      <w:pPr>
        <w:widowControl w:val="0"/>
        <w:jc w:val="both"/>
        <w:rPr>
          <w:sz w:val="24"/>
          <w:szCs w:val="24"/>
        </w:rPr>
      </w:pPr>
      <w:r w:rsidRPr="008267F8">
        <w:rPr>
          <w:rFonts w:eastAsia="SimSun"/>
          <w:sz w:val="24"/>
          <w:szCs w:val="24"/>
          <w:lang w:eastAsia="hi-IN" w:bidi="hi-IN"/>
        </w:rPr>
        <w:t>Мы подтверждаем, что указанное Произведение нигде ранее не было опубликовано.</w:t>
      </w:r>
    </w:p>
    <w:p w14:paraId="6B82A4B3" w14:textId="77777777" w:rsidR="00F50513" w:rsidRPr="008267F8" w:rsidRDefault="001D65C6">
      <w:pPr>
        <w:widowControl w:val="0"/>
        <w:jc w:val="both"/>
        <w:rPr>
          <w:sz w:val="24"/>
          <w:szCs w:val="24"/>
        </w:rPr>
      </w:pPr>
      <w:r w:rsidRPr="008267F8">
        <w:rPr>
          <w:rFonts w:eastAsia="SimSun"/>
          <w:sz w:val="24"/>
          <w:szCs w:val="24"/>
          <w:lang w:eastAsia="hi-IN" w:bidi="hi-IN"/>
        </w:rPr>
        <w:t>Мы подтверждаем, что данная публикация не нарушает авторские права других лиц или организаций</w:t>
      </w:r>
      <w:r w:rsidR="008267F8" w:rsidRPr="008267F8">
        <w:rPr>
          <w:rFonts w:eastAsia="SimSun"/>
          <w:sz w:val="24"/>
          <w:szCs w:val="24"/>
          <w:lang w:eastAsia="hi-IN" w:bidi="hi-IN"/>
        </w:rPr>
        <w:t>, и заявляем об отсутствии конфликта интересов</w:t>
      </w:r>
      <w:r w:rsidRPr="008267F8">
        <w:rPr>
          <w:rFonts w:eastAsia="SimSun"/>
          <w:sz w:val="24"/>
          <w:szCs w:val="24"/>
          <w:lang w:eastAsia="hi-IN" w:bidi="hi-IN"/>
        </w:rPr>
        <w:t>.</w:t>
      </w:r>
    </w:p>
    <w:p w14:paraId="0DF551F4" w14:textId="77777777" w:rsidR="00F50513" w:rsidRPr="008267F8" w:rsidRDefault="001D65C6">
      <w:pPr>
        <w:widowControl w:val="0"/>
        <w:jc w:val="both"/>
        <w:rPr>
          <w:sz w:val="24"/>
          <w:szCs w:val="24"/>
        </w:rPr>
      </w:pPr>
      <w:r w:rsidRPr="008267F8">
        <w:rPr>
          <w:rFonts w:eastAsia="SimSun"/>
          <w:sz w:val="24"/>
          <w:szCs w:val="24"/>
          <w:lang w:eastAsia="hi-IN" w:bidi="hi-IN"/>
        </w:rPr>
        <w:t>С правилами представления статей в редакцию журнала «</w:t>
      </w:r>
      <w:r w:rsidRPr="008267F8">
        <w:rPr>
          <w:rFonts w:eastAsia="SimSun"/>
          <w:b/>
          <w:bCs/>
          <w:sz w:val="24"/>
          <w:szCs w:val="24"/>
          <w:lang w:eastAsia="hi-IN" w:bidi="hi-IN"/>
        </w:rPr>
        <w:t>Водные биоресурсы и среда обитания</w:t>
      </w:r>
      <w:r w:rsidRPr="008267F8">
        <w:rPr>
          <w:rFonts w:eastAsia="SimSun"/>
          <w:sz w:val="24"/>
          <w:szCs w:val="24"/>
          <w:lang w:eastAsia="hi-IN" w:bidi="hi-IN"/>
        </w:rPr>
        <w:t>» согласны.</w:t>
      </w:r>
    </w:p>
    <w:p w14:paraId="1755B8E9" w14:textId="77777777" w:rsidR="00F50513" w:rsidRDefault="00F50513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14:paraId="4EA3901F" w14:textId="77777777" w:rsidR="00F50513" w:rsidRDefault="001D65C6">
      <w:pPr>
        <w:widowControl w:val="0"/>
        <w:jc w:val="both"/>
      </w:pP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lang w:eastAsia="hi-IN" w:bidi="hi-IN"/>
        </w:rPr>
        <w:t xml:space="preserve">   </w:t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lang w:eastAsia="hi-IN" w:bidi="hi-IN"/>
        </w:rPr>
        <w:t xml:space="preserve">  </w:t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lang w:eastAsia="hi-IN" w:bidi="hi-IN"/>
        </w:rPr>
        <w:t xml:space="preserve">  </w:t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lang w:eastAsia="hi-IN" w:bidi="hi-IN"/>
        </w:rPr>
        <w:t xml:space="preserve">  </w:t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lang w:eastAsia="hi-IN" w:bidi="hi-IN"/>
        </w:rPr>
        <w:t xml:space="preserve">   </w:t>
      </w:r>
    </w:p>
    <w:p w14:paraId="73DCC80E" w14:textId="77777777" w:rsidR="00F50513" w:rsidRDefault="001D65C6">
      <w:pPr>
        <w:widowControl w:val="0"/>
        <w:jc w:val="both"/>
      </w:pPr>
      <w:r>
        <w:rPr>
          <w:sz w:val="18"/>
          <w:szCs w:val="18"/>
          <w:lang w:eastAsia="hi-IN" w:bidi="hi-IN"/>
        </w:rPr>
        <w:t xml:space="preserve">      </w:t>
      </w:r>
      <w:r>
        <w:rPr>
          <w:rFonts w:eastAsia="SimSun"/>
          <w:sz w:val="18"/>
          <w:szCs w:val="18"/>
          <w:lang w:eastAsia="hi-IN" w:bidi="hi-IN"/>
        </w:rPr>
        <w:t>наименование                                               должность                     дата             подпись               расшифровка</w:t>
      </w:r>
    </w:p>
    <w:p w14:paraId="77F3B645" w14:textId="77777777" w:rsidR="00F50513" w:rsidRDefault="001D65C6">
      <w:pPr>
        <w:widowControl w:val="0"/>
        <w:jc w:val="both"/>
      </w:pPr>
      <w:r>
        <w:rPr>
          <w:sz w:val="18"/>
          <w:szCs w:val="18"/>
          <w:lang w:eastAsia="hi-IN" w:bidi="hi-IN"/>
        </w:rPr>
        <w:t xml:space="preserve">      </w:t>
      </w:r>
      <w:r>
        <w:rPr>
          <w:rFonts w:eastAsia="SimSun"/>
          <w:sz w:val="18"/>
          <w:szCs w:val="18"/>
          <w:lang w:eastAsia="hi-IN" w:bidi="hi-IN"/>
        </w:rPr>
        <w:t xml:space="preserve">организации                                                                                                                                 </w:t>
      </w:r>
      <w:r>
        <w:rPr>
          <w:rFonts w:eastAsia="SimSun"/>
          <w:sz w:val="18"/>
          <w:szCs w:val="18"/>
          <w:lang w:eastAsia="hi-IN" w:bidi="hi-IN"/>
        </w:rPr>
        <w:tab/>
      </w:r>
      <w:r>
        <w:rPr>
          <w:rFonts w:eastAsia="SimSun"/>
          <w:sz w:val="18"/>
          <w:szCs w:val="18"/>
          <w:lang w:eastAsia="hi-IN" w:bidi="hi-IN"/>
        </w:rPr>
        <w:tab/>
        <w:t xml:space="preserve">подписи       </w:t>
      </w:r>
    </w:p>
    <w:p w14:paraId="5BA47890" w14:textId="77777777" w:rsidR="00F50513" w:rsidRDefault="00F50513">
      <w:pPr>
        <w:widowControl w:val="0"/>
        <w:jc w:val="both"/>
        <w:rPr>
          <w:rFonts w:eastAsia="SimSun"/>
          <w:sz w:val="28"/>
          <w:szCs w:val="28"/>
          <w:lang w:eastAsia="hi-IN" w:bidi="hi-IN"/>
        </w:rPr>
      </w:pPr>
    </w:p>
    <w:p w14:paraId="4FB2241F" w14:textId="77777777" w:rsidR="00F50513" w:rsidRDefault="001D65C6">
      <w:pPr>
        <w:widowControl w:val="0"/>
        <w:jc w:val="both"/>
      </w:pP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lang w:eastAsia="hi-IN" w:bidi="hi-IN"/>
        </w:rPr>
        <w:t xml:space="preserve">   </w:t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lang w:eastAsia="hi-IN" w:bidi="hi-IN"/>
        </w:rPr>
        <w:t xml:space="preserve">  </w:t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lang w:eastAsia="hi-IN" w:bidi="hi-IN"/>
        </w:rPr>
        <w:t xml:space="preserve">  </w:t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lang w:eastAsia="hi-IN" w:bidi="hi-IN"/>
        </w:rPr>
        <w:t xml:space="preserve">  </w:t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u w:val="single"/>
          <w:lang w:eastAsia="hi-IN" w:bidi="hi-IN"/>
        </w:rPr>
        <w:tab/>
      </w:r>
      <w:r>
        <w:rPr>
          <w:rFonts w:eastAsia="SimSun"/>
          <w:sz w:val="28"/>
          <w:szCs w:val="28"/>
          <w:lang w:eastAsia="hi-IN" w:bidi="hi-IN"/>
        </w:rPr>
        <w:t xml:space="preserve">   </w:t>
      </w:r>
    </w:p>
    <w:p w14:paraId="0020A41D" w14:textId="77777777" w:rsidR="00F50513" w:rsidRDefault="00F50513">
      <w:pPr>
        <w:widowControl w:val="0"/>
        <w:jc w:val="both"/>
        <w:rPr>
          <w:rFonts w:eastAsia="SimSun"/>
          <w:sz w:val="18"/>
          <w:szCs w:val="18"/>
          <w:lang w:eastAsia="hi-IN" w:bidi="hi-IN"/>
        </w:rPr>
      </w:pPr>
    </w:p>
    <w:p w14:paraId="7F44A0C2" w14:textId="77777777" w:rsidR="00F50513" w:rsidRDefault="001D65C6">
      <w:pPr>
        <w:widowControl w:val="0"/>
        <w:jc w:val="both"/>
      </w:pPr>
      <w:r>
        <w:rPr>
          <w:sz w:val="18"/>
          <w:szCs w:val="18"/>
          <w:lang w:eastAsia="hi-IN" w:bidi="hi-IN"/>
        </w:rPr>
        <w:t xml:space="preserve">      </w:t>
      </w:r>
      <w:r>
        <w:rPr>
          <w:rFonts w:eastAsia="SimSun"/>
          <w:sz w:val="18"/>
          <w:szCs w:val="18"/>
          <w:lang w:eastAsia="hi-IN" w:bidi="hi-IN"/>
        </w:rPr>
        <w:t>наименование                                               должность                     дата             подпись               расшифровка</w:t>
      </w:r>
    </w:p>
    <w:p w14:paraId="06D82379" w14:textId="77777777" w:rsidR="00F50513" w:rsidRDefault="001D65C6">
      <w:pPr>
        <w:widowControl w:val="0"/>
        <w:jc w:val="both"/>
      </w:pPr>
      <w:r>
        <w:rPr>
          <w:sz w:val="18"/>
          <w:szCs w:val="18"/>
          <w:lang w:eastAsia="hi-IN" w:bidi="hi-IN"/>
        </w:rPr>
        <w:t xml:space="preserve">      </w:t>
      </w:r>
      <w:r>
        <w:rPr>
          <w:rFonts w:eastAsia="SimSun"/>
          <w:sz w:val="18"/>
          <w:szCs w:val="18"/>
          <w:lang w:eastAsia="hi-IN" w:bidi="hi-IN"/>
        </w:rPr>
        <w:t xml:space="preserve">организации                                                                                                                                 </w:t>
      </w:r>
      <w:r>
        <w:rPr>
          <w:rFonts w:eastAsia="SimSun"/>
          <w:sz w:val="18"/>
          <w:szCs w:val="18"/>
          <w:lang w:eastAsia="hi-IN" w:bidi="hi-IN"/>
        </w:rPr>
        <w:tab/>
      </w:r>
      <w:r>
        <w:rPr>
          <w:rFonts w:eastAsia="SimSun"/>
          <w:sz w:val="18"/>
          <w:szCs w:val="18"/>
          <w:lang w:eastAsia="hi-IN" w:bidi="hi-IN"/>
        </w:rPr>
        <w:tab/>
        <w:t xml:space="preserve">подписи       </w:t>
      </w:r>
    </w:p>
    <w:p w14:paraId="2CD59786" w14:textId="77777777" w:rsidR="00F50513" w:rsidRDefault="00F50513">
      <w:pPr>
        <w:widowControl w:val="0"/>
        <w:jc w:val="both"/>
        <w:rPr>
          <w:rFonts w:eastAsia="SimSun"/>
          <w:color w:val="000000"/>
          <w:sz w:val="28"/>
          <w:szCs w:val="28"/>
          <w:lang w:eastAsia="hi-IN" w:bidi="hi-IN"/>
        </w:rPr>
      </w:pPr>
    </w:p>
    <w:p w14:paraId="1922BCDC" w14:textId="77777777" w:rsidR="00F50513" w:rsidRDefault="00F50513">
      <w:pPr>
        <w:widowControl w:val="0"/>
        <w:jc w:val="both"/>
        <w:rPr>
          <w:rFonts w:eastAsia="SimSun"/>
          <w:color w:val="000000"/>
          <w:sz w:val="18"/>
          <w:szCs w:val="18"/>
          <w:lang w:eastAsia="hi-IN" w:bidi="hi-IN"/>
        </w:rPr>
      </w:pPr>
    </w:p>
    <w:p w14:paraId="64B3FAD8" w14:textId="77777777" w:rsidR="00F50513" w:rsidRDefault="00F50513">
      <w:pPr>
        <w:sectPr w:rsidR="00F50513">
          <w:pgSz w:w="11906" w:h="16838"/>
          <w:pgMar w:top="992" w:right="851" w:bottom="964" w:left="1701" w:header="720" w:footer="720" w:gutter="0"/>
          <w:cols w:space="720"/>
          <w:docGrid w:linePitch="360"/>
        </w:sectPr>
      </w:pP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3798"/>
        <w:gridCol w:w="3402"/>
        <w:gridCol w:w="3969"/>
        <w:gridCol w:w="3693"/>
      </w:tblGrid>
      <w:tr w:rsidR="00DD7CC7" w:rsidRPr="00C31FEE" w14:paraId="5DB79CA3" w14:textId="77777777" w:rsidTr="00F61C6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9E1B2" w14:textId="77777777" w:rsidR="00DD7CC7" w:rsidRPr="00C31FEE" w:rsidRDefault="00DD7CC7" w:rsidP="00F61C60">
            <w:r w:rsidRPr="00C31FEE">
              <w:rPr>
                <w:sz w:val="24"/>
                <w:szCs w:val="24"/>
              </w:rPr>
              <w:lastRenderedPageBreak/>
              <w:t>НАЗВАНИЕ РУКОПИСИ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2623" w14:textId="77777777" w:rsidR="00DD7CC7" w:rsidRPr="00C31FEE" w:rsidRDefault="00DD7CC7" w:rsidP="00F61C60">
            <w:pPr>
              <w:ind w:right="849" w:firstLine="34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7B03B" w14:textId="77777777" w:rsidR="00DD7CC7" w:rsidRPr="00C31FEE" w:rsidRDefault="00DD7CC7" w:rsidP="00F61C60">
            <w:r w:rsidRPr="00C31FEE">
              <w:rPr>
                <w:sz w:val="24"/>
                <w:szCs w:val="24"/>
                <w:lang w:val="en-US"/>
              </w:rPr>
              <w:t>PAPER TITLE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A505" w14:textId="77777777" w:rsidR="00DD7CC7" w:rsidRPr="00C31FEE" w:rsidRDefault="00DD7CC7" w:rsidP="00F61C60">
            <w:pPr>
              <w:rPr>
                <w:rFonts w:ascii="Times New Roman CYR" w:hAnsi="Times New Roman CYR"/>
                <w:sz w:val="24"/>
                <w:szCs w:val="24"/>
                <w:lang w:val="en-US"/>
              </w:rPr>
            </w:pPr>
          </w:p>
        </w:tc>
      </w:tr>
      <w:tr w:rsidR="00DD7CC7" w:rsidRPr="00C31FEE" w14:paraId="30296C15" w14:textId="77777777" w:rsidTr="00F61C6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101AA" w14:textId="77777777" w:rsidR="00DD7CC7" w:rsidRPr="00C31FEE" w:rsidRDefault="00DD7CC7" w:rsidP="00F61C60">
            <w:r w:rsidRPr="00C31FEE">
              <w:rPr>
                <w:rFonts w:eastAsia="Symbol"/>
                <w:sz w:val="24"/>
                <w:szCs w:val="24"/>
              </w:rPr>
              <w:t>КЛЮЧЕВЫЕ СЛОВА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9B88B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9618B" w14:textId="77777777" w:rsidR="00DD7CC7" w:rsidRPr="00C31FEE" w:rsidRDefault="00DD7CC7" w:rsidP="00F61C60">
            <w:r w:rsidRPr="00C31FEE">
              <w:rPr>
                <w:rFonts w:eastAsia="Symbol"/>
                <w:sz w:val="24"/>
                <w:szCs w:val="24"/>
                <w:lang w:val="en-US"/>
              </w:rPr>
              <w:t>KEYWORDS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026A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</w:tr>
      <w:tr w:rsidR="00DD7CC7" w:rsidRPr="00DD7CC7" w14:paraId="316C1338" w14:textId="77777777" w:rsidTr="00F61C6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437B9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</w:rPr>
            </w:pPr>
            <w:r w:rsidRPr="00C31FEE">
              <w:rPr>
                <w:rFonts w:eastAsia="Symbol"/>
                <w:sz w:val="24"/>
                <w:szCs w:val="24"/>
              </w:rPr>
              <w:t>Шифр специальности/</w:t>
            </w:r>
            <w:r w:rsidRPr="00C31FEE">
              <w:rPr>
                <w:rFonts w:eastAsia="Symbol"/>
                <w:sz w:val="24"/>
                <w:szCs w:val="24"/>
                <w:lang w:val="en-US"/>
              </w:rPr>
              <w:t xml:space="preserve"> </w:t>
            </w:r>
            <w:r w:rsidRPr="00C31FEE">
              <w:rPr>
                <w:rFonts w:eastAsia="Symbol"/>
                <w:sz w:val="24"/>
                <w:szCs w:val="24"/>
              </w:rPr>
              <w:t xml:space="preserve">направления науки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A82BB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62790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  <w:r w:rsidRPr="00C31FEE">
              <w:rPr>
                <w:rFonts w:eastAsia="Symbol"/>
                <w:sz w:val="24"/>
                <w:szCs w:val="24"/>
                <w:lang w:val="en-US"/>
              </w:rPr>
              <w:t>Scientific field of study</w:t>
            </w:r>
            <w:r w:rsidRPr="00C31FEE">
              <w:rPr>
                <w:rFonts w:eastAsia="Symbol"/>
                <w:sz w:val="24"/>
                <w:szCs w:val="24"/>
                <w:lang w:val="en-US"/>
              </w:rPr>
              <w:br/>
              <w:t>(with subcategory)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7ACE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</w:tr>
      <w:tr w:rsidR="00DD7CC7" w:rsidRPr="00C3401C" w14:paraId="6258AE7F" w14:textId="77777777" w:rsidTr="00F61C6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A11C7" w14:textId="77777777" w:rsidR="00DD7CC7" w:rsidRPr="004B0156" w:rsidRDefault="00DD7CC7" w:rsidP="00F61C60">
            <w:pPr>
              <w:rPr>
                <w:rFonts w:eastAsia="Symbol"/>
                <w:sz w:val="24"/>
                <w:szCs w:val="24"/>
              </w:rPr>
            </w:pPr>
            <w:r w:rsidRPr="004B0156">
              <w:rPr>
                <w:rFonts w:eastAsia="Symbol"/>
                <w:sz w:val="24"/>
                <w:szCs w:val="24"/>
              </w:rPr>
              <w:t>Раздел журнала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8CF3D" w14:textId="77777777" w:rsidR="00DD7CC7" w:rsidRPr="004B0156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35019" w14:textId="77777777" w:rsidR="00DD7CC7" w:rsidRPr="004B0156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  <w:r w:rsidRPr="004B0156">
              <w:rPr>
                <w:rFonts w:eastAsia="Symbol"/>
                <w:sz w:val="24"/>
                <w:szCs w:val="24"/>
                <w:lang w:val="en-US"/>
              </w:rPr>
              <w:t>The topics (sections)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8900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</w:tr>
      <w:tr w:rsidR="00DD7CC7" w:rsidRPr="00C31FEE" w14:paraId="03385947" w14:textId="77777777" w:rsidTr="00F61C6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B34BF" w14:textId="77777777" w:rsidR="00DD7CC7" w:rsidRPr="004B0156" w:rsidRDefault="00DD7CC7" w:rsidP="00F61C60">
            <w:pPr>
              <w:rPr>
                <w:lang w:val="en-US"/>
              </w:rPr>
            </w:pPr>
            <w:r w:rsidRPr="004B0156">
              <w:rPr>
                <w:rFonts w:eastAsia="Symbol"/>
                <w:sz w:val="24"/>
                <w:szCs w:val="24"/>
              </w:rPr>
              <w:t>Имя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371D5" w14:textId="77777777" w:rsidR="00DD7CC7" w:rsidRPr="004B0156" w:rsidRDefault="00DD7CC7" w:rsidP="00F61C60">
            <w:pPr>
              <w:rPr>
                <w:rFonts w:eastAsia="Symbol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2C854" w14:textId="77777777" w:rsidR="00DD7CC7" w:rsidRPr="004B0156" w:rsidRDefault="00DD7CC7" w:rsidP="00F61C60">
            <w:pPr>
              <w:rPr>
                <w:lang w:val="en-US"/>
              </w:rPr>
            </w:pPr>
            <w:r w:rsidRPr="004B0156">
              <w:rPr>
                <w:rFonts w:eastAsia="Symbol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1116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</w:tr>
      <w:tr w:rsidR="00DD7CC7" w:rsidRPr="00C31FEE" w14:paraId="27E96675" w14:textId="77777777" w:rsidTr="00F61C6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5BBEE" w14:textId="77777777" w:rsidR="00DD7CC7" w:rsidRPr="00C31FEE" w:rsidRDefault="00DD7CC7" w:rsidP="00F61C60">
            <w:pPr>
              <w:rPr>
                <w:lang w:val="en-US"/>
              </w:rPr>
            </w:pPr>
            <w:r w:rsidRPr="00C31FEE">
              <w:rPr>
                <w:rFonts w:eastAsia="Symbol"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769B5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F4A34" w14:textId="77777777" w:rsidR="00DD7CC7" w:rsidRPr="00C31FEE" w:rsidRDefault="00DD7CC7" w:rsidP="00F61C60">
            <w:pPr>
              <w:rPr>
                <w:lang w:val="en-US"/>
              </w:rPr>
            </w:pPr>
            <w:r w:rsidRPr="00C31FEE">
              <w:rPr>
                <w:rFonts w:eastAsia="Symbol"/>
                <w:sz w:val="24"/>
                <w:szCs w:val="24"/>
                <w:lang w:val="en-US"/>
              </w:rPr>
              <w:t>-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73B2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</w:tr>
      <w:tr w:rsidR="00DD7CC7" w:rsidRPr="00C31FEE" w14:paraId="40F67947" w14:textId="77777777" w:rsidTr="00F61C6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C5478" w14:textId="77777777" w:rsidR="00DD7CC7" w:rsidRPr="00C31FEE" w:rsidRDefault="00DD7CC7" w:rsidP="00F61C60">
            <w:pPr>
              <w:rPr>
                <w:lang w:val="en-US"/>
              </w:rPr>
            </w:pPr>
            <w:r w:rsidRPr="00C31FEE">
              <w:rPr>
                <w:rFonts w:eastAsia="Symbol"/>
                <w:sz w:val="24"/>
                <w:szCs w:val="24"/>
              </w:rPr>
              <w:t>Фамилия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161C0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FDAA5" w14:textId="77777777" w:rsidR="00DD7CC7" w:rsidRPr="00C31FEE" w:rsidRDefault="00DD7CC7" w:rsidP="00F61C60">
            <w:pPr>
              <w:rPr>
                <w:lang w:val="en-US"/>
              </w:rPr>
            </w:pPr>
            <w:r w:rsidRPr="00C31FEE">
              <w:rPr>
                <w:rFonts w:eastAsia="Symbol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A1E4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</w:tr>
      <w:tr w:rsidR="00DD7CC7" w:rsidRPr="00C31FEE" w14:paraId="69484ECA" w14:textId="77777777" w:rsidTr="00F61C6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75D47" w14:textId="77777777" w:rsidR="00DD7CC7" w:rsidRPr="00C31FEE" w:rsidRDefault="00DD7CC7" w:rsidP="00F61C60">
            <w:pPr>
              <w:rPr>
                <w:lang w:val="en-US"/>
              </w:rPr>
            </w:pPr>
            <w:r w:rsidRPr="00C31FEE">
              <w:rPr>
                <w:rFonts w:eastAsia="Symbo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24762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9453B" w14:textId="77777777" w:rsidR="00DD7CC7" w:rsidRPr="00C31FEE" w:rsidRDefault="00DD7CC7" w:rsidP="00F61C60">
            <w:pPr>
              <w:rPr>
                <w:lang w:val="en-US"/>
              </w:rPr>
            </w:pPr>
            <w:r w:rsidRPr="00C31FEE">
              <w:rPr>
                <w:rFonts w:eastAsia="Symbo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BEFB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</w:tr>
      <w:tr w:rsidR="00DD7CC7" w:rsidRPr="00DD7CC7" w14:paraId="12E4DA4A" w14:textId="77777777" w:rsidTr="00F61C60">
        <w:tc>
          <w:tcPr>
            <w:tcW w:w="3798" w:type="dxa"/>
            <w:tcBorders>
              <w:left w:val="single" w:sz="4" w:space="0" w:color="000000"/>
              <w:bottom w:val="single" w:sz="4" w:space="0" w:color="000000"/>
            </w:tcBorders>
          </w:tcPr>
          <w:p w14:paraId="160390A6" w14:textId="77777777" w:rsidR="00DD7CC7" w:rsidRPr="00C31FEE" w:rsidRDefault="00DD7CC7" w:rsidP="00F61C60">
            <w:pPr>
              <w:rPr>
                <w:lang w:val="en-US"/>
              </w:rPr>
            </w:pPr>
            <w:r w:rsidRPr="00C31FEE">
              <w:rPr>
                <w:rFonts w:eastAsia="Symbol"/>
                <w:sz w:val="24"/>
                <w:szCs w:val="24"/>
              </w:rPr>
              <w:t>Телефон</w:t>
            </w:r>
            <w:r w:rsidRPr="00C31FEE">
              <w:rPr>
                <w:rFonts w:eastAsia="Symbol"/>
                <w:sz w:val="24"/>
                <w:szCs w:val="24"/>
                <w:lang w:val="en-US"/>
              </w:rPr>
              <w:t xml:space="preserve"> (</w:t>
            </w:r>
            <w:r w:rsidRPr="00C31FEE">
              <w:rPr>
                <w:rFonts w:eastAsia="Symbol"/>
                <w:sz w:val="24"/>
                <w:szCs w:val="24"/>
              </w:rPr>
              <w:t>с</w:t>
            </w:r>
            <w:r w:rsidRPr="00C31FEE">
              <w:rPr>
                <w:rFonts w:eastAsia="Symbol"/>
                <w:sz w:val="24"/>
                <w:szCs w:val="24"/>
                <w:lang w:val="en-US"/>
              </w:rPr>
              <w:t xml:space="preserve"> </w:t>
            </w:r>
            <w:r w:rsidRPr="00C31FEE">
              <w:rPr>
                <w:rFonts w:eastAsia="Symbol"/>
                <w:sz w:val="24"/>
                <w:szCs w:val="24"/>
              </w:rPr>
              <w:t>индексами</w:t>
            </w:r>
            <w:r w:rsidRPr="00C31FEE">
              <w:rPr>
                <w:rFonts w:eastAsia="Symbol"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21D0EE0C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67490F9C" w14:textId="77777777" w:rsidR="00DD7CC7" w:rsidRPr="00C31FEE" w:rsidRDefault="00DD7CC7" w:rsidP="00F61C60">
            <w:pPr>
              <w:rPr>
                <w:lang w:val="en-US"/>
              </w:rPr>
            </w:pPr>
            <w:r w:rsidRPr="00C31FEE">
              <w:rPr>
                <w:rFonts w:eastAsia="Symbol"/>
                <w:sz w:val="24"/>
                <w:szCs w:val="24"/>
                <w:lang w:val="en-US"/>
              </w:rPr>
              <w:t>Phone (with Country/Region index)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B7EC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</w:tr>
      <w:tr w:rsidR="00DD7CC7" w:rsidRPr="00C31FEE" w14:paraId="6B7D76BF" w14:textId="77777777" w:rsidTr="00F61C6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6FE9B" w14:textId="77777777" w:rsidR="00DD7CC7" w:rsidRPr="00C31FEE" w:rsidRDefault="00DD7CC7" w:rsidP="00F61C60">
            <w:r w:rsidRPr="00C31FEE">
              <w:rPr>
                <w:rFonts w:eastAsia="Symbol"/>
                <w:sz w:val="24"/>
                <w:szCs w:val="24"/>
              </w:rPr>
              <w:t xml:space="preserve">Регистрационный код </w:t>
            </w:r>
            <w:r w:rsidRPr="00C31FEE">
              <w:rPr>
                <w:rFonts w:eastAsia="Symbol"/>
                <w:sz w:val="24"/>
                <w:szCs w:val="24"/>
                <w:lang w:val="en-US"/>
              </w:rPr>
              <w:t>ORCID</w:t>
            </w:r>
            <w:r w:rsidRPr="00C31FEE">
              <w:rPr>
                <w:rFonts w:eastAsia="Symbol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26336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505D4" w14:textId="77777777" w:rsidR="00DD7CC7" w:rsidRPr="00C31FEE" w:rsidRDefault="00DD7CC7" w:rsidP="00F61C60">
            <w:r w:rsidRPr="00C31FEE">
              <w:rPr>
                <w:rFonts w:eastAsia="Symbol"/>
                <w:sz w:val="24"/>
                <w:szCs w:val="24"/>
                <w:lang w:val="en-US"/>
              </w:rPr>
              <w:t>ORCID ID (if available)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F8E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</w:tr>
      <w:tr w:rsidR="00DD7CC7" w:rsidRPr="00DD7CC7" w14:paraId="7D6688DC" w14:textId="77777777" w:rsidTr="00F61C6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16743" w14:textId="77777777" w:rsidR="00DD7CC7" w:rsidRPr="00C31FEE" w:rsidRDefault="00DD7CC7" w:rsidP="00F61C60">
            <w:r w:rsidRPr="00C31FEE">
              <w:rPr>
                <w:rFonts w:eastAsia="Symbol"/>
                <w:sz w:val="24"/>
                <w:szCs w:val="24"/>
              </w:rPr>
              <w:t xml:space="preserve">Регистрационный код РИНЦ </w:t>
            </w:r>
            <w:r w:rsidRPr="00C31FEE">
              <w:rPr>
                <w:rFonts w:eastAsia="Symbol"/>
                <w:sz w:val="24"/>
                <w:szCs w:val="24"/>
                <w:lang w:val="en-US"/>
              </w:rPr>
              <w:t>ID</w:t>
            </w:r>
            <w:r w:rsidRPr="00C31FEE">
              <w:rPr>
                <w:rFonts w:eastAsia="Symbol"/>
                <w:sz w:val="24"/>
                <w:szCs w:val="24"/>
              </w:rPr>
              <w:t xml:space="preserve"> (при наличии; </w:t>
            </w:r>
          </w:p>
          <w:p w14:paraId="33234224" w14:textId="77777777" w:rsidR="00DD7CC7" w:rsidRDefault="00DD7CC7" w:rsidP="00F61C60">
            <w:pPr>
              <w:rPr>
                <w:rFonts w:eastAsia="Symbol"/>
                <w:sz w:val="24"/>
                <w:szCs w:val="24"/>
              </w:rPr>
            </w:pPr>
            <w:r w:rsidRPr="00C31FEE">
              <w:rPr>
                <w:rFonts w:eastAsia="Symbol"/>
                <w:sz w:val="24"/>
                <w:szCs w:val="24"/>
              </w:rPr>
              <w:t xml:space="preserve">можно получить на </w:t>
            </w:r>
          </w:p>
          <w:p w14:paraId="6AAD3FE2" w14:textId="77777777" w:rsidR="00DD7CC7" w:rsidRPr="009061A8" w:rsidRDefault="00DD7CC7" w:rsidP="00F61C60">
            <w:pPr>
              <w:rPr>
                <w:sz w:val="24"/>
                <w:szCs w:val="24"/>
              </w:rPr>
            </w:pPr>
            <w:r w:rsidRPr="009061A8">
              <w:rPr>
                <w:sz w:val="24"/>
                <w:szCs w:val="24"/>
              </w:rPr>
              <w:t>https://elibrary.ru/defaultx.asp?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8B505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53438" w14:textId="77777777" w:rsidR="00DD7CC7" w:rsidRPr="00C31FEE" w:rsidRDefault="00DD7CC7" w:rsidP="00F61C60">
            <w:pPr>
              <w:rPr>
                <w:lang w:val="en-US"/>
              </w:rPr>
            </w:pPr>
            <w:r w:rsidRPr="00C31FEE">
              <w:rPr>
                <w:rFonts w:eastAsia="Symbol"/>
                <w:sz w:val="24"/>
                <w:szCs w:val="24"/>
                <w:lang w:val="en-US"/>
              </w:rPr>
              <w:t>Russian Index of Science Citation ID</w:t>
            </w:r>
          </w:p>
          <w:p w14:paraId="6071130C" w14:textId="77777777" w:rsidR="00DD7CC7" w:rsidRPr="00C31FEE" w:rsidRDefault="00DD7CC7" w:rsidP="00F61C60">
            <w:pPr>
              <w:rPr>
                <w:lang w:val="en-US"/>
              </w:rPr>
            </w:pPr>
            <w:r w:rsidRPr="00C31FEE">
              <w:rPr>
                <w:rFonts w:eastAsia="Symbol"/>
                <w:sz w:val="24"/>
                <w:szCs w:val="24"/>
                <w:lang w:val="en-US"/>
              </w:rPr>
              <w:t>(</w:t>
            </w:r>
            <w:proofErr w:type="gramStart"/>
            <w:r w:rsidRPr="00C31FEE">
              <w:rPr>
                <w:rFonts w:eastAsia="Symbol"/>
                <w:sz w:val="24"/>
                <w:szCs w:val="24"/>
                <w:lang w:val="en-US"/>
              </w:rPr>
              <w:t>if</w:t>
            </w:r>
            <w:proofErr w:type="gramEnd"/>
            <w:r w:rsidRPr="00C31FEE">
              <w:rPr>
                <w:rFonts w:eastAsia="Symbol"/>
                <w:sz w:val="24"/>
                <w:szCs w:val="24"/>
                <w:lang w:val="en-US"/>
              </w:rPr>
              <w:t xml:space="preserve"> available; place of registration:</w:t>
            </w:r>
            <w:r w:rsidRPr="009061A8">
              <w:rPr>
                <w:lang w:val="en-US"/>
              </w:rPr>
              <w:t xml:space="preserve"> </w:t>
            </w:r>
            <w:r w:rsidRPr="009061A8">
              <w:rPr>
                <w:rFonts w:eastAsia="Symbol"/>
                <w:sz w:val="24"/>
                <w:szCs w:val="24"/>
                <w:lang w:val="en-US"/>
              </w:rPr>
              <w:t>https://elibrary.ru/defaultx.asp?</w:t>
            </w:r>
            <w:r w:rsidRPr="00C31FEE">
              <w:rPr>
                <w:rFonts w:eastAsia="Symbol"/>
                <w:sz w:val="24"/>
                <w:szCs w:val="24"/>
                <w:lang w:val="en-US"/>
              </w:rPr>
              <w:t>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90DE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</w:tr>
      <w:tr w:rsidR="00DD7CC7" w:rsidRPr="00BB556B" w14:paraId="1AD8F11C" w14:textId="77777777" w:rsidTr="00F61C6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D55A2" w14:textId="77777777" w:rsidR="00DD7CC7" w:rsidRPr="00BB556B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  <w:r>
              <w:rPr>
                <w:rFonts w:eastAsia="Symbol"/>
                <w:sz w:val="24"/>
                <w:szCs w:val="24"/>
                <w:lang w:val="en-US"/>
              </w:rPr>
              <w:t xml:space="preserve">SCOPUS </w:t>
            </w:r>
            <w:r w:rsidRPr="00BB556B">
              <w:rPr>
                <w:rFonts w:eastAsia="Symbol"/>
                <w:sz w:val="24"/>
                <w:szCs w:val="24"/>
                <w:lang w:val="en-US"/>
              </w:rPr>
              <w:t>ID (</w:t>
            </w:r>
            <w:proofErr w:type="spellStart"/>
            <w:r w:rsidRPr="00BB556B">
              <w:rPr>
                <w:rFonts w:eastAsia="Symbol"/>
                <w:sz w:val="24"/>
                <w:szCs w:val="24"/>
                <w:lang w:val="en-US"/>
              </w:rPr>
              <w:t>при</w:t>
            </w:r>
            <w:proofErr w:type="spellEnd"/>
            <w:r w:rsidRPr="00BB556B">
              <w:rPr>
                <w:rFonts w:eastAsia="Symbo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556B">
              <w:rPr>
                <w:rFonts w:eastAsia="Symbol"/>
                <w:sz w:val="24"/>
                <w:szCs w:val="24"/>
                <w:lang w:val="en-US"/>
              </w:rPr>
              <w:t>наличии</w:t>
            </w:r>
            <w:proofErr w:type="spellEnd"/>
            <w:r w:rsidRPr="00BB556B">
              <w:rPr>
                <w:rFonts w:eastAsia="Symbol"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B0F7A" w14:textId="77777777" w:rsidR="00DD7CC7" w:rsidRPr="00BB556B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D9D2E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  <w:r w:rsidRPr="00BB556B">
              <w:rPr>
                <w:rFonts w:eastAsia="Symbol"/>
                <w:sz w:val="24"/>
                <w:szCs w:val="24"/>
                <w:lang w:val="en-US"/>
              </w:rPr>
              <w:t>SCOPUS ID</w:t>
            </w:r>
            <w:r>
              <w:rPr>
                <w:rFonts w:eastAsia="Symbol"/>
                <w:sz w:val="24"/>
                <w:szCs w:val="24"/>
                <w:lang w:val="en-US"/>
              </w:rPr>
              <w:t xml:space="preserve"> </w:t>
            </w:r>
            <w:r w:rsidRPr="00BB556B">
              <w:rPr>
                <w:rFonts w:eastAsia="Symbol"/>
                <w:sz w:val="24"/>
                <w:szCs w:val="24"/>
                <w:lang w:val="en-US"/>
              </w:rPr>
              <w:t>(if available)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A9E2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</w:tr>
      <w:tr w:rsidR="00DD7CC7" w:rsidRPr="00DD7CC7" w14:paraId="14BBEEDB" w14:textId="77777777" w:rsidTr="00F61C60">
        <w:tc>
          <w:tcPr>
            <w:tcW w:w="3798" w:type="dxa"/>
            <w:tcBorders>
              <w:left w:val="single" w:sz="4" w:space="0" w:color="000000"/>
              <w:bottom w:val="single" w:sz="4" w:space="0" w:color="000000"/>
            </w:tcBorders>
          </w:tcPr>
          <w:p w14:paraId="0FA686E2" w14:textId="77777777" w:rsidR="00DD7CC7" w:rsidRPr="00C31FEE" w:rsidRDefault="00DD7CC7" w:rsidP="00F61C60">
            <w:pPr>
              <w:jc w:val="both"/>
              <w:rPr>
                <w:lang w:val="en-US"/>
              </w:rPr>
            </w:pPr>
            <w:r w:rsidRPr="00C31FEE">
              <w:rPr>
                <w:rFonts w:eastAsia="Symbol"/>
                <w:sz w:val="24"/>
                <w:szCs w:val="24"/>
                <w:lang w:val="en-US"/>
              </w:rPr>
              <w:t>WEB OF SCIENCE RESEARCHER</w:t>
            </w:r>
            <w:r w:rsidRPr="006449CA">
              <w:rPr>
                <w:rFonts w:eastAsia="Symbol"/>
                <w:sz w:val="24"/>
                <w:szCs w:val="24"/>
                <w:lang w:val="en-US"/>
              </w:rPr>
              <w:t xml:space="preserve"> </w:t>
            </w:r>
            <w:r w:rsidRPr="00C31FEE">
              <w:rPr>
                <w:rFonts w:eastAsia="Symbol"/>
                <w:sz w:val="24"/>
                <w:szCs w:val="24"/>
                <w:lang w:val="en-US"/>
              </w:rPr>
              <w:t>ID (</w:t>
            </w:r>
            <w:r w:rsidRPr="00C31FEE">
              <w:rPr>
                <w:rFonts w:eastAsia="Symbol"/>
                <w:sz w:val="24"/>
                <w:szCs w:val="24"/>
              </w:rPr>
              <w:t>при</w:t>
            </w:r>
            <w:r w:rsidRPr="00C31FEE">
              <w:rPr>
                <w:rFonts w:eastAsia="Symbol"/>
                <w:sz w:val="24"/>
                <w:szCs w:val="24"/>
                <w:lang w:val="en-US"/>
              </w:rPr>
              <w:t xml:space="preserve"> </w:t>
            </w:r>
            <w:r w:rsidRPr="00C31FEE">
              <w:rPr>
                <w:rFonts w:eastAsia="Symbol"/>
                <w:sz w:val="24"/>
                <w:szCs w:val="24"/>
              </w:rPr>
              <w:t>наличии</w:t>
            </w:r>
            <w:r w:rsidRPr="00C31FEE">
              <w:rPr>
                <w:rFonts w:eastAsia="Symbol"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02913910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14:paraId="1846CDB1" w14:textId="77777777" w:rsidR="00DD7CC7" w:rsidRPr="00C31FEE" w:rsidRDefault="00DD7CC7" w:rsidP="00F61C60">
            <w:pPr>
              <w:rPr>
                <w:lang w:val="en-US"/>
              </w:rPr>
            </w:pPr>
            <w:r w:rsidRPr="00C31FEE">
              <w:rPr>
                <w:rFonts w:eastAsia="Symbol"/>
                <w:sz w:val="24"/>
                <w:szCs w:val="24"/>
                <w:lang w:val="en-US"/>
              </w:rPr>
              <w:t>WEB OF SCIENCE RESEARCHER</w:t>
            </w:r>
            <w:r w:rsidRPr="006449CA">
              <w:rPr>
                <w:rFonts w:eastAsia="Symbol"/>
                <w:sz w:val="24"/>
                <w:szCs w:val="24"/>
                <w:lang w:val="en-US"/>
              </w:rPr>
              <w:t xml:space="preserve"> </w:t>
            </w:r>
            <w:r w:rsidRPr="00C31FEE">
              <w:rPr>
                <w:rFonts w:eastAsia="Symbol"/>
                <w:sz w:val="24"/>
                <w:szCs w:val="24"/>
                <w:lang w:val="en-US"/>
              </w:rPr>
              <w:t>ID (if available)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BF97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</w:tr>
      <w:tr w:rsidR="00DD7CC7" w:rsidRPr="00C31FEE" w14:paraId="2A8CC45F" w14:textId="77777777" w:rsidTr="00F61C6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709B9" w14:textId="77777777" w:rsidR="00DD7CC7" w:rsidRPr="00C31FEE" w:rsidRDefault="00DD7CC7" w:rsidP="00F61C60">
            <w:r w:rsidRPr="00C31FEE">
              <w:rPr>
                <w:rFonts w:eastAsia="Symbol"/>
                <w:sz w:val="24"/>
                <w:szCs w:val="24"/>
              </w:rPr>
              <w:t>Место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CC098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55E84" w14:textId="77777777" w:rsidR="00DD7CC7" w:rsidRPr="00C31FEE" w:rsidRDefault="00DD7CC7" w:rsidP="00F61C60">
            <w:r w:rsidRPr="00C31FEE">
              <w:rPr>
                <w:rFonts w:eastAsia="Symbol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9284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GB"/>
              </w:rPr>
            </w:pPr>
          </w:p>
        </w:tc>
      </w:tr>
      <w:tr w:rsidR="00DD7CC7" w:rsidRPr="00C31FEE" w14:paraId="10063725" w14:textId="77777777" w:rsidTr="00F61C6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631FF" w14:textId="77777777" w:rsidR="00DD7CC7" w:rsidRPr="00C31FEE" w:rsidRDefault="00DD7CC7" w:rsidP="00F61C60">
            <w:r w:rsidRPr="00C31FEE">
              <w:rPr>
                <w:rFonts w:eastAsia="Symbol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8FA67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AF125" w14:textId="77777777" w:rsidR="00DD7CC7" w:rsidRPr="00C31FEE" w:rsidRDefault="00DD7CC7" w:rsidP="00F61C60">
            <w:r w:rsidRPr="00C31FEE">
              <w:rPr>
                <w:rFonts w:eastAsia="Symbol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0D54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</w:tr>
      <w:tr w:rsidR="00DD7CC7" w:rsidRPr="00BB556B" w14:paraId="79C92908" w14:textId="77777777" w:rsidTr="00F61C6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E41EF" w14:textId="77777777" w:rsidR="00DD7CC7" w:rsidRPr="00C31FEE" w:rsidRDefault="00DD7CC7" w:rsidP="00F61C60">
            <w:r w:rsidRPr="00C31FEE">
              <w:rPr>
                <w:rFonts w:eastAsia="Symbol"/>
                <w:sz w:val="24"/>
                <w:szCs w:val="24"/>
              </w:rPr>
              <w:t>Ученая степень</w:t>
            </w:r>
            <w:r>
              <w:rPr>
                <w:rFonts w:eastAsia="Symbol"/>
                <w:sz w:val="24"/>
                <w:szCs w:val="24"/>
              </w:rPr>
              <w:t xml:space="preserve"> </w:t>
            </w:r>
            <w:r w:rsidRPr="00C31FEE">
              <w:rPr>
                <w:rFonts w:eastAsia="Symbol"/>
                <w:sz w:val="24"/>
                <w:szCs w:val="24"/>
              </w:rPr>
              <w:t>(если име</w:t>
            </w:r>
            <w:r>
              <w:rPr>
                <w:rFonts w:eastAsia="Symbol"/>
                <w:sz w:val="24"/>
                <w:szCs w:val="24"/>
              </w:rPr>
              <w:t>е</w:t>
            </w:r>
            <w:r w:rsidRPr="00C31FEE">
              <w:rPr>
                <w:rFonts w:eastAsia="Symbol"/>
                <w:sz w:val="24"/>
                <w:szCs w:val="24"/>
              </w:rPr>
              <w:t>тся)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45034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5C7B0" w14:textId="77777777" w:rsidR="00DD7CC7" w:rsidRPr="00C31FEE" w:rsidRDefault="00DD7CC7" w:rsidP="00F61C60">
            <w:pPr>
              <w:rPr>
                <w:lang w:val="en-US"/>
              </w:rPr>
            </w:pPr>
            <w:r w:rsidRPr="00C31FEE">
              <w:rPr>
                <w:rFonts w:eastAsia="Symbol"/>
                <w:sz w:val="24"/>
                <w:szCs w:val="24"/>
                <w:lang w:val="en-US"/>
              </w:rPr>
              <w:t>Academic degree</w:t>
            </w:r>
            <w:r>
              <w:rPr>
                <w:rFonts w:eastAsia="Symbol"/>
                <w:sz w:val="24"/>
                <w:szCs w:val="24"/>
                <w:lang w:val="en-US"/>
              </w:rPr>
              <w:t xml:space="preserve"> </w:t>
            </w:r>
            <w:r w:rsidRPr="00C31FEE">
              <w:rPr>
                <w:rFonts w:eastAsia="Symbol"/>
                <w:sz w:val="24"/>
                <w:szCs w:val="24"/>
                <w:lang w:val="en-US"/>
              </w:rPr>
              <w:t>(when applicable)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7AE3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</w:tr>
      <w:tr w:rsidR="00DD7CC7" w:rsidRPr="00BB556B" w14:paraId="13A7EB7F" w14:textId="77777777" w:rsidTr="00F61C6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81E8E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</w:rPr>
            </w:pPr>
            <w:r>
              <w:rPr>
                <w:rFonts w:eastAsia="Symbol"/>
                <w:sz w:val="24"/>
                <w:szCs w:val="24"/>
              </w:rPr>
              <w:t>У</w:t>
            </w:r>
            <w:r w:rsidRPr="00BB556B">
              <w:rPr>
                <w:rFonts w:eastAsia="Symbol"/>
                <w:sz w:val="24"/>
                <w:szCs w:val="24"/>
              </w:rPr>
              <w:t>ченое звание</w:t>
            </w:r>
            <w:r>
              <w:rPr>
                <w:rFonts w:eastAsia="Symbol"/>
                <w:sz w:val="24"/>
                <w:szCs w:val="24"/>
              </w:rPr>
              <w:t xml:space="preserve"> (</w:t>
            </w:r>
            <w:r w:rsidRPr="00BB556B">
              <w:rPr>
                <w:rFonts w:eastAsia="Symbol"/>
                <w:sz w:val="24"/>
                <w:szCs w:val="24"/>
              </w:rPr>
              <w:t>если имеется)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8F0CC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A9954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  <w:r>
              <w:rPr>
                <w:rFonts w:eastAsia="Symbol"/>
                <w:sz w:val="24"/>
                <w:szCs w:val="24"/>
                <w:lang w:val="en-US"/>
              </w:rPr>
              <w:t>A</w:t>
            </w:r>
            <w:r w:rsidRPr="00BB556B">
              <w:rPr>
                <w:rFonts w:eastAsia="Symbol"/>
                <w:sz w:val="24"/>
                <w:szCs w:val="24"/>
                <w:lang w:val="en-US"/>
              </w:rPr>
              <w:t>cademic title</w:t>
            </w:r>
            <w:r>
              <w:rPr>
                <w:rFonts w:eastAsia="Symbol"/>
                <w:sz w:val="24"/>
                <w:szCs w:val="24"/>
                <w:lang w:val="en-US"/>
              </w:rPr>
              <w:t xml:space="preserve"> </w:t>
            </w:r>
            <w:r w:rsidRPr="007937C9">
              <w:rPr>
                <w:rFonts w:eastAsia="Symbol"/>
                <w:sz w:val="24"/>
                <w:szCs w:val="24"/>
                <w:lang w:val="en-US"/>
              </w:rPr>
              <w:t>(when applicable)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EF79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</w:tr>
      <w:tr w:rsidR="00DD7CC7" w:rsidRPr="00C31FEE" w14:paraId="047BFFC6" w14:textId="77777777" w:rsidTr="00F61C6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22867" w14:textId="77777777" w:rsidR="00DD7CC7" w:rsidRPr="00C31FEE" w:rsidRDefault="00DD7CC7" w:rsidP="00F61C60">
            <w:r w:rsidRPr="00C31FEE">
              <w:rPr>
                <w:rFonts w:eastAsia="Symbol"/>
                <w:sz w:val="24"/>
                <w:szCs w:val="24"/>
              </w:rPr>
              <w:t>Город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4B2E9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07707" w14:textId="77777777" w:rsidR="00DD7CC7" w:rsidRPr="00C31FEE" w:rsidRDefault="00DD7CC7" w:rsidP="00F61C60">
            <w:r w:rsidRPr="00C31FEE">
              <w:rPr>
                <w:rFonts w:eastAsia="Symbol"/>
                <w:sz w:val="24"/>
                <w:szCs w:val="24"/>
                <w:lang w:val="en-US"/>
              </w:rPr>
              <w:t>CITY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0DFB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</w:tr>
      <w:tr w:rsidR="00DD7CC7" w:rsidRPr="00DD7CC7" w14:paraId="7DCCA111" w14:textId="77777777" w:rsidTr="00F61C6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FFB24" w14:textId="77777777" w:rsidR="00DD7CC7" w:rsidRPr="00C31FEE" w:rsidRDefault="00DD7CC7" w:rsidP="00F61C60">
            <w:r w:rsidRPr="00C31FEE">
              <w:rPr>
                <w:rFonts w:eastAsia="Symbol"/>
                <w:sz w:val="24"/>
                <w:szCs w:val="24"/>
              </w:rPr>
              <w:t>Почтовый адрес с указанием индекса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2597F" w14:textId="77777777" w:rsidR="00DD7CC7" w:rsidRPr="00C31FEE" w:rsidRDefault="00DD7CC7" w:rsidP="00F61C60">
            <w:pPr>
              <w:rPr>
                <w:rFonts w:eastAsia="Symbol"/>
                <w:i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02748" w14:textId="77777777" w:rsidR="00DD7CC7" w:rsidRPr="00C31FEE" w:rsidRDefault="00DD7CC7" w:rsidP="00F61C60">
            <w:pPr>
              <w:rPr>
                <w:lang w:val="en-US"/>
              </w:rPr>
            </w:pPr>
            <w:r w:rsidRPr="00C31FEE">
              <w:rPr>
                <w:rFonts w:eastAsia="Symbol"/>
                <w:sz w:val="24"/>
                <w:szCs w:val="24"/>
                <w:lang w:val="en-US"/>
              </w:rPr>
              <w:t>ADDRESS with postal code (zip-code)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B196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</w:tr>
      <w:tr w:rsidR="00DD7CC7" w:rsidRPr="00C31FEE" w14:paraId="565766D7" w14:textId="77777777" w:rsidTr="00F61C6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BFBF8" w14:textId="77777777" w:rsidR="00DD7CC7" w:rsidRPr="00C31FEE" w:rsidRDefault="00DD7CC7" w:rsidP="00F61C60">
            <w:r w:rsidRPr="00C31FEE">
              <w:rPr>
                <w:rFonts w:eastAsia="Symbol"/>
                <w:sz w:val="24"/>
                <w:szCs w:val="24"/>
              </w:rPr>
              <w:t>Страна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E170F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77C9C" w14:textId="77777777" w:rsidR="00DD7CC7" w:rsidRPr="00C31FEE" w:rsidRDefault="00DD7CC7" w:rsidP="00F61C60">
            <w:r w:rsidRPr="00C31FEE">
              <w:rPr>
                <w:rFonts w:eastAsia="Symbol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1E34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  <w:lang w:val="en-US"/>
              </w:rPr>
            </w:pPr>
          </w:p>
        </w:tc>
      </w:tr>
      <w:tr w:rsidR="00DD7CC7" w:rsidRPr="00DD7CC7" w14:paraId="5E5B6451" w14:textId="77777777" w:rsidTr="00F61C60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1178D" w14:textId="77777777" w:rsidR="00DD7CC7" w:rsidRDefault="00DD7CC7" w:rsidP="00F61C60">
            <w:pPr>
              <w:rPr>
                <w:rFonts w:eastAsia="Symbol"/>
                <w:sz w:val="24"/>
                <w:szCs w:val="24"/>
              </w:rPr>
            </w:pPr>
            <w:r w:rsidRPr="00C31FEE">
              <w:rPr>
                <w:rFonts w:eastAsia="Symbol"/>
                <w:sz w:val="24"/>
                <w:szCs w:val="24"/>
              </w:rPr>
              <w:t>ПРИНАДЛЕЖНОСТЬ И НОМЕР ГРАНТА</w:t>
            </w:r>
            <w:r>
              <w:rPr>
                <w:rFonts w:eastAsia="Symbol"/>
                <w:sz w:val="24"/>
                <w:szCs w:val="24"/>
              </w:rPr>
              <w:t xml:space="preserve"> и/или </w:t>
            </w:r>
          </w:p>
          <w:p w14:paraId="14C16713" w14:textId="77777777" w:rsidR="00DD7CC7" w:rsidRPr="00C31FEE" w:rsidRDefault="00DD7CC7" w:rsidP="00F61C60">
            <w:r w:rsidRPr="00C31FEE">
              <w:rPr>
                <w:sz w:val="24"/>
                <w:szCs w:val="24"/>
              </w:rPr>
              <w:t xml:space="preserve">№ </w:t>
            </w:r>
            <w:r w:rsidRPr="00C31FEE">
              <w:rPr>
                <w:rFonts w:eastAsia="Symbol"/>
                <w:sz w:val="24"/>
                <w:szCs w:val="24"/>
              </w:rPr>
              <w:t>ТЕМЫ ГОСЗАДАНИЯ</w:t>
            </w:r>
          </w:p>
          <w:p w14:paraId="5A9BF847" w14:textId="77777777" w:rsidR="00DD7CC7" w:rsidRPr="00C31FEE" w:rsidRDefault="00DD7CC7" w:rsidP="00F61C60">
            <w:r w:rsidRPr="00C31FEE">
              <w:rPr>
                <w:rFonts w:eastAsia="Symbol"/>
                <w:sz w:val="24"/>
                <w:szCs w:val="24"/>
              </w:rPr>
              <w:t xml:space="preserve">(если статья написана в рамках </w:t>
            </w:r>
            <w:r>
              <w:rPr>
                <w:rFonts w:eastAsia="Symbol"/>
                <w:sz w:val="24"/>
                <w:szCs w:val="24"/>
              </w:rPr>
              <w:t>их</w:t>
            </w:r>
            <w:r w:rsidRPr="00C31FEE">
              <w:rPr>
                <w:rFonts w:eastAsia="Symbol"/>
                <w:sz w:val="24"/>
                <w:szCs w:val="24"/>
              </w:rPr>
              <w:t xml:space="preserve"> выполнения)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0945C" w14:textId="77777777" w:rsidR="00DD7CC7" w:rsidRPr="00C31FEE" w:rsidRDefault="00DD7CC7" w:rsidP="00F61C60">
            <w:pPr>
              <w:rPr>
                <w:rFonts w:eastAsia="Symbo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85BB9" w14:textId="77777777" w:rsidR="00DD7CC7" w:rsidRPr="00C31FEE" w:rsidRDefault="00DD7CC7" w:rsidP="00F61C60">
            <w:pPr>
              <w:shd w:val="clear" w:color="auto" w:fill="FFFFFF"/>
              <w:tabs>
                <w:tab w:val="left" w:pos="720"/>
              </w:tabs>
              <w:spacing w:after="60"/>
              <w:ind w:right="240"/>
              <w:rPr>
                <w:lang w:val="en-US"/>
              </w:rPr>
            </w:pPr>
            <w:r w:rsidRPr="00C31FEE">
              <w:rPr>
                <w:rFonts w:eastAsia="Symbol"/>
                <w:bCs/>
                <w:sz w:val="24"/>
                <w:szCs w:val="24"/>
                <w:lang w:val="en-US"/>
              </w:rPr>
              <w:t>SUPPORTING AGENCY(-IES) (GRANT No.), when applicable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9AEE" w14:textId="77777777" w:rsidR="00DD7CC7" w:rsidRPr="00C31FEE" w:rsidRDefault="00DD7CC7" w:rsidP="00F61C60">
            <w:pPr>
              <w:rPr>
                <w:rFonts w:ascii="Trebuchet MS" w:eastAsia="Symbol" w:hAnsi="Trebuchet MS"/>
                <w:b/>
                <w:bCs/>
                <w:caps/>
                <w:sz w:val="24"/>
                <w:szCs w:val="24"/>
                <w:lang w:val="en-US"/>
              </w:rPr>
            </w:pPr>
          </w:p>
        </w:tc>
      </w:tr>
    </w:tbl>
    <w:p w14:paraId="40E5AAE6" w14:textId="77777777" w:rsidR="00F50513" w:rsidRDefault="00F50513">
      <w:pPr>
        <w:rPr>
          <w:lang w:val="en-US"/>
        </w:rPr>
        <w:sectPr w:rsidR="00F50513" w:rsidSect="00DD7CC7">
          <w:footerReference w:type="default" r:id="rId14"/>
          <w:footerReference w:type="first" r:id="rId15"/>
          <w:pgSz w:w="16838" w:h="11906" w:orient="landscape"/>
          <w:pgMar w:top="851" w:right="1134" w:bottom="851" w:left="1134" w:header="720" w:footer="1701" w:gutter="0"/>
          <w:cols w:space="720"/>
          <w:docGrid w:linePitch="360"/>
        </w:sectPr>
      </w:pPr>
    </w:p>
    <w:p w14:paraId="45DA0861" w14:textId="77777777" w:rsidR="00F50513" w:rsidRPr="00F523D8" w:rsidRDefault="00F50513">
      <w:pPr>
        <w:rPr>
          <w:lang w:val="en-US"/>
        </w:rPr>
      </w:pPr>
    </w:p>
    <w:sectPr w:rsidR="00F50513" w:rsidRPr="00F523D8">
      <w:footerReference w:type="even" r:id="rId16"/>
      <w:footerReference w:type="default" r:id="rId17"/>
      <w:footerReference w:type="first" r:id="rId18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466D1" w14:textId="77777777" w:rsidR="00F354DE" w:rsidRDefault="00F354DE">
      <w:r>
        <w:separator/>
      </w:r>
    </w:p>
  </w:endnote>
  <w:endnote w:type="continuationSeparator" w:id="0">
    <w:p w14:paraId="5BD918A0" w14:textId="77777777" w:rsidR="00F354DE" w:rsidRDefault="00F3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2EE3" w14:textId="77777777" w:rsidR="00F50513" w:rsidRDefault="00F50513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0D0D" w14:textId="77777777" w:rsidR="00F50513" w:rsidRDefault="00F505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8841" w14:textId="77777777" w:rsidR="00F50513" w:rsidRDefault="00F5051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DA1B" w14:textId="77777777" w:rsidR="00F50513" w:rsidRDefault="00F5051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820E" w14:textId="77777777" w:rsidR="00F50513" w:rsidRDefault="00F505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3D34" w14:textId="77777777" w:rsidR="00F354DE" w:rsidRDefault="00F354DE">
      <w:r>
        <w:separator/>
      </w:r>
    </w:p>
  </w:footnote>
  <w:footnote w:type="continuationSeparator" w:id="0">
    <w:p w14:paraId="75DBC497" w14:textId="77777777" w:rsidR="00F354DE" w:rsidRDefault="00F35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01590"/>
    <w:multiLevelType w:val="hybridMultilevel"/>
    <w:tmpl w:val="C9CE5ECE"/>
    <w:lvl w:ilvl="0" w:tplc="938E5580">
      <w:start w:val="1"/>
      <w:numFmt w:val="decimal"/>
      <w:lvlText w:val="%1)"/>
      <w:lvlJc w:val="left"/>
      <w:pPr>
        <w:tabs>
          <w:tab w:val="num" w:pos="143"/>
        </w:tabs>
        <w:ind w:left="1550" w:hanging="840"/>
      </w:pPr>
      <w:rPr>
        <w:rFonts w:ascii="Times New Roman" w:eastAsia="TimesNewRomanPSMT" w:hAnsi="Times New Roman"/>
        <w:sz w:val="24"/>
        <w:szCs w:val="24"/>
        <w:lang w:val="en-US"/>
      </w:rPr>
    </w:lvl>
    <w:lvl w:ilvl="1" w:tplc="A45AAF0C">
      <w:start w:val="1"/>
      <w:numFmt w:val="bullet"/>
      <w:lvlText w:val="o"/>
      <w:lvlJc w:val="left"/>
      <w:pPr>
        <w:ind w:left="1583" w:hanging="360"/>
      </w:pPr>
      <w:rPr>
        <w:rFonts w:ascii="Courier New" w:eastAsia="Courier New" w:hAnsi="Courier New" w:cs="Courier New" w:hint="default"/>
      </w:rPr>
    </w:lvl>
    <w:lvl w:ilvl="2" w:tplc="F6FE29A6">
      <w:start w:val="1"/>
      <w:numFmt w:val="bullet"/>
      <w:lvlText w:val="§"/>
      <w:lvlJc w:val="left"/>
      <w:pPr>
        <w:ind w:left="2303" w:hanging="360"/>
      </w:pPr>
      <w:rPr>
        <w:rFonts w:ascii="Wingdings" w:eastAsia="Wingdings" w:hAnsi="Wingdings" w:cs="Wingdings" w:hint="default"/>
      </w:rPr>
    </w:lvl>
    <w:lvl w:ilvl="3" w:tplc="418AD05A">
      <w:start w:val="1"/>
      <w:numFmt w:val="bullet"/>
      <w:lvlText w:val="·"/>
      <w:lvlJc w:val="left"/>
      <w:pPr>
        <w:ind w:left="3023" w:hanging="360"/>
      </w:pPr>
      <w:rPr>
        <w:rFonts w:ascii="Symbol" w:eastAsia="Symbol" w:hAnsi="Symbol" w:cs="Symbol" w:hint="default"/>
      </w:rPr>
    </w:lvl>
    <w:lvl w:ilvl="4" w:tplc="81F05052">
      <w:start w:val="1"/>
      <w:numFmt w:val="bullet"/>
      <w:lvlText w:val="o"/>
      <w:lvlJc w:val="left"/>
      <w:pPr>
        <w:ind w:left="3743" w:hanging="360"/>
      </w:pPr>
      <w:rPr>
        <w:rFonts w:ascii="Courier New" w:eastAsia="Courier New" w:hAnsi="Courier New" w:cs="Courier New" w:hint="default"/>
      </w:rPr>
    </w:lvl>
    <w:lvl w:ilvl="5" w:tplc="B99070D2">
      <w:start w:val="1"/>
      <w:numFmt w:val="bullet"/>
      <w:lvlText w:val="§"/>
      <w:lvlJc w:val="left"/>
      <w:pPr>
        <w:ind w:left="4463" w:hanging="360"/>
      </w:pPr>
      <w:rPr>
        <w:rFonts w:ascii="Wingdings" w:eastAsia="Wingdings" w:hAnsi="Wingdings" w:cs="Wingdings" w:hint="default"/>
      </w:rPr>
    </w:lvl>
    <w:lvl w:ilvl="6" w:tplc="C6287772">
      <w:start w:val="1"/>
      <w:numFmt w:val="bullet"/>
      <w:lvlText w:val="·"/>
      <w:lvlJc w:val="left"/>
      <w:pPr>
        <w:ind w:left="5183" w:hanging="360"/>
      </w:pPr>
      <w:rPr>
        <w:rFonts w:ascii="Symbol" w:eastAsia="Symbol" w:hAnsi="Symbol" w:cs="Symbol" w:hint="default"/>
      </w:rPr>
    </w:lvl>
    <w:lvl w:ilvl="7" w:tplc="AF90C986">
      <w:start w:val="1"/>
      <w:numFmt w:val="bullet"/>
      <w:lvlText w:val="o"/>
      <w:lvlJc w:val="left"/>
      <w:pPr>
        <w:ind w:left="5903" w:hanging="360"/>
      </w:pPr>
      <w:rPr>
        <w:rFonts w:ascii="Courier New" w:eastAsia="Courier New" w:hAnsi="Courier New" w:cs="Courier New" w:hint="default"/>
      </w:rPr>
    </w:lvl>
    <w:lvl w:ilvl="8" w:tplc="A070865E">
      <w:start w:val="1"/>
      <w:numFmt w:val="bullet"/>
      <w:lvlText w:val="§"/>
      <w:lvlJc w:val="left"/>
      <w:pPr>
        <w:ind w:left="6623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7971063"/>
    <w:multiLevelType w:val="hybridMultilevel"/>
    <w:tmpl w:val="917CDB8E"/>
    <w:lvl w:ilvl="0" w:tplc="9B36E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4"/>
      </w:rPr>
    </w:lvl>
    <w:lvl w:ilvl="1" w:tplc="63E85A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6CAA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CEEB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02B2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368B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4ED3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2804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AC22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D641C26"/>
    <w:multiLevelType w:val="hybridMultilevel"/>
    <w:tmpl w:val="3A7C0920"/>
    <w:lvl w:ilvl="0" w:tplc="6B540E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A80A2A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53281C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C0B9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964834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F0282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D4EC84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67069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EA8D8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13"/>
    <w:rsid w:val="000344B6"/>
    <w:rsid w:val="001C2076"/>
    <w:rsid w:val="001D138A"/>
    <w:rsid w:val="001D65C6"/>
    <w:rsid w:val="001E74C4"/>
    <w:rsid w:val="00245274"/>
    <w:rsid w:val="002820CC"/>
    <w:rsid w:val="002A67C3"/>
    <w:rsid w:val="00351033"/>
    <w:rsid w:val="00410325"/>
    <w:rsid w:val="004D5551"/>
    <w:rsid w:val="00581655"/>
    <w:rsid w:val="00612C5E"/>
    <w:rsid w:val="0062713A"/>
    <w:rsid w:val="006638C8"/>
    <w:rsid w:val="006835FF"/>
    <w:rsid w:val="006A63C2"/>
    <w:rsid w:val="006C68FD"/>
    <w:rsid w:val="00701F0D"/>
    <w:rsid w:val="0071691F"/>
    <w:rsid w:val="00722310"/>
    <w:rsid w:val="00744781"/>
    <w:rsid w:val="007B76F6"/>
    <w:rsid w:val="008267F8"/>
    <w:rsid w:val="009C29CB"/>
    <w:rsid w:val="00A05B2E"/>
    <w:rsid w:val="00AA7CCE"/>
    <w:rsid w:val="00B92E62"/>
    <w:rsid w:val="00D00A35"/>
    <w:rsid w:val="00D56607"/>
    <w:rsid w:val="00DD7CC7"/>
    <w:rsid w:val="00E209D0"/>
    <w:rsid w:val="00E73EA7"/>
    <w:rsid w:val="00EB5C10"/>
    <w:rsid w:val="00F354DE"/>
    <w:rsid w:val="00F50513"/>
    <w:rsid w:val="00F523D8"/>
    <w:rsid w:val="00FB12A9"/>
    <w:rsid w:val="00FC06A2"/>
    <w:rsid w:val="00F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27EF"/>
  <w15:docId w15:val="{98C9C671-D223-4F2B-B0E5-F72F41D6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 w:eastAsia="zh-CN" w:bidi="ar-SA"/>
    </w:rPr>
  </w:style>
  <w:style w:type="paragraph" w:styleId="2">
    <w:name w:val="heading 2"/>
    <w:pPr>
      <w:keepNext/>
      <w:keepLines/>
      <w:spacing w:before="360" w:after="200"/>
      <w:outlineLvl w:val="1"/>
    </w:pPr>
    <w:rPr>
      <w:rFonts w:ascii="Arial" w:eastAsia="Arial" w:hAnsi="Arial"/>
      <w:sz w:val="34"/>
      <w:lang w:eastAsia="zh-CN" w:bidi="ar-SA"/>
    </w:rPr>
  </w:style>
  <w:style w:type="paragraph" w:styleId="3">
    <w:name w:val="heading 3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 w:eastAsia="zh-CN" w:bidi="ar-SA"/>
    </w:rPr>
  </w:style>
  <w:style w:type="paragraph" w:styleId="4">
    <w:name w:val="heading 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 w:eastAsia="zh-CN" w:bidi="ar-SA"/>
    </w:rPr>
  </w:style>
  <w:style w:type="paragraph" w:styleId="5">
    <w:name w:val="heading 5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 w:eastAsia="zh-CN" w:bidi="ar-SA"/>
    </w:rPr>
  </w:style>
  <w:style w:type="paragraph" w:styleId="6">
    <w:name w:val="heading 6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lang w:eastAsia="zh-CN" w:bidi="ar-SA"/>
    </w:rPr>
  </w:style>
  <w:style w:type="paragraph" w:styleId="7">
    <w:name w:val="heading 7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lang w:eastAsia="zh-CN" w:bidi="ar-SA"/>
    </w:rPr>
  </w:style>
  <w:style w:type="paragraph" w:styleId="8">
    <w:name w:val="heading 8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lang w:eastAsia="zh-CN" w:bidi="ar-SA"/>
    </w:rPr>
  </w:style>
  <w:style w:type="paragraph" w:styleId="9">
    <w:name w:val="heading 9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No Spacing"/>
    <w:rPr>
      <w:sz w:val="24"/>
      <w:szCs w:val="24"/>
      <w:lang w:eastAsia="zh-CN" w:bidi="ar-SA"/>
    </w:rPr>
  </w:style>
  <w:style w:type="paragraph" w:styleId="a5">
    <w:name w:val="Title"/>
    <w:next w:val="a6"/>
    <w:link w:val="a7"/>
    <w:pPr>
      <w:spacing w:before="300" w:after="200"/>
      <w:contextualSpacing/>
    </w:pPr>
    <w:rPr>
      <w:sz w:val="48"/>
      <w:szCs w:val="48"/>
      <w:lang w:eastAsia="zh-CN" w:bidi="ar-SA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Heading"/>
    <w:next w:val="a6"/>
    <w:link w:val="10"/>
    <w:pPr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0">
    <w:name w:val="Подзаголовок Знак1"/>
    <w:link w:val="a8"/>
    <w:uiPriority w:val="11"/>
    <w:rPr>
      <w:sz w:val="24"/>
      <w:szCs w:val="24"/>
    </w:rPr>
  </w:style>
  <w:style w:type="paragraph" w:styleId="20">
    <w:name w:val="Quote"/>
    <w:link w:val="21"/>
    <w:pPr>
      <w:ind w:left="720" w:right="720"/>
    </w:pPr>
    <w:rPr>
      <w:i/>
      <w:lang w:eastAsia="zh-CN" w:bidi="ar-SA"/>
    </w:rPr>
  </w:style>
  <w:style w:type="character" w:customStyle="1" w:styleId="21">
    <w:name w:val="Цитата 2 Знак1"/>
    <w:link w:val="20"/>
    <w:uiPriority w:val="29"/>
    <w:rPr>
      <w:i/>
    </w:rPr>
  </w:style>
  <w:style w:type="paragraph" w:styleId="a9">
    <w:name w:val="Intense Quote"/>
    <w:link w:val="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 w:bidi="ar-SA"/>
    </w:rPr>
  </w:style>
  <w:style w:type="character" w:customStyle="1" w:styleId="11">
    <w:name w:val="Выделенная цитата Знак1"/>
    <w:link w:val="a9"/>
    <w:uiPriority w:val="30"/>
    <w:rPr>
      <w:i/>
    </w:rPr>
  </w:style>
  <w:style w:type="table" w:styleId="a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en-US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link w:val="13"/>
    <w:pPr>
      <w:spacing w:after="40"/>
    </w:pPr>
    <w:rPr>
      <w:sz w:val="18"/>
      <w:lang w:eastAsia="zh-CN" w:bidi="ar-SA"/>
    </w:rPr>
  </w:style>
  <w:style w:type="character" w:customStyle="1" w:styleId="13">
    <w:name w:val="Текст сноски Знак1"/>
    <w:link w:val="ac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link w:val="14"/>
    <w:rPr>
      <w:lang w:eastAsia="zh-CN" w:bidi="ar-SA"/>
    </w:rPr>
  </w:style>
  <w:style w:type="character" w:customStyle="1" w:styleId="14">
    <w:name w:val="Текст концевой сноски Знак1"/>
    <w:link w:val="ae"/>
    <w:uiPriority w:val="99"/>
    <w:rPr>
      <w:sz w:val="20"/>
    </w:rPr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5">
    <w:name w:val="toc 1"/>
    <w:pPr>
      <w:spacing w:after="57"/>
    </w:pPr>
    <w:rPr>
      <w:lang w:eastAsia="zh-CN" w:bidi="ar-SA"/>
    </w:rPr>
  </w:style>
  <w:style w:type="paragraph" w:styleId="23">
    <w:name w:val="toc 2"/>
    <w:pPr>
      <w:spacing w:after="57"/>
      <w:ind w:left="283"/>
    </w:pPr>
    <w:rPr>
      <w:lang w:eastAsia="zh-CN" w:bidi="ar-SA"/>
    </w:rPr>
  </w:style>
  <w:style w:type="paragraph" w:styleId="31">
    <w:name w:val="toc 3"/>
    <w:pPr>
      <w:spacing w:after="57"/>
      <w:ind w:left="567"/>
    </w:pPr>
    <w:rPr>
      <w:lang w:eastAsia="zh-CN" w:bidi="ar-SA"/>
    </w:rPr>
  </w:style>
  <w:style w:type="paragraph" w:styleId="41">
    <w:name w:val="toc 4"/>
    <w:pPr>
      <w:spacing w:after="57"/>
      <w:ind w:left="850"/>
    </w:pPr>
    <w:rPr>
      <w:lang w:eastAsia="zh-CN" w:bidi="ar-SA"/>
    </w:rPr>
  </w:style>
  <w:style w:type="paragraph" w:styleId="51">
    <w:name w:val="toc 5"/>
    <w:pPr>
      <w:spacing w:after="57"/>
      <w:ind w:left="1134"/>
    </w:pPr>
    <w:rPr>
      <w:lang w:eastAsia="zh-CN" w:bidi="ar-SA"/>
    </w:rPr>
  </w:style>
  <w:style w:type="paragraph" w:styleId="60">
    <w:name w:val="toc 6"/>
    <w:pPr>
      <w:spacing w:after="57"/>
      <w:ind w:left="1417"/>
    </w:pPr>
    <w:rPr>
      <w:lang w:eastAsia="zh-CN" w:bidi="ar-SA"/>
    </w:rPr>
  </w:style>
  <w:style w:type="paragraph" w:styleId="70">
    <w:name w:val="toc 7"/>
    <w:pPr>
      <w:spacing w:after="57"/>
      <w:ind w:left="1701"/>
    </w:pPr>
    <w:rPr>
      <w:lang w:eastAsia="zh-CN" w:bidi="ar-SA"/>
    </w:rPr>
  </w:style>
  <w:style w:type="paragraph" w:styleId="80">
    <w:name w:val="toc 8"/>
    <w:pPr>
      <w:spacing w:after="57"/>
      <w:ind w:left="1984"/>
    </w:pPr>
    <w:rPr>
      <w:lang w:eastAsia="zh-CN" w:bidi="ar-SA"/>
    </w:rPr>
  </w:style>
  <w:style w:type="paragraph" w:styleId="90">
    <w:name w:val="toc 9"/>
    <w:pPr>
      <w:spacing w:after="57"/>
      <w:ind w:left="2268"/>
    </w:pPr>
    <w:rPr>
      <w:lang w:eastAsia="zh-CN" w:bidi="ar-SA"/>
    </w:rPr>
  </w:style>
  <w:style w:type="paragraph" w:styleId="af0">
    <w:name w:val="TOC Heading"/>
    <w:uiPriority w:val="39"/>
    <w:unhideWhenUsed/>
  </w:style>
  <w:style w:type="character" w:customStyle="1" w:styleId="WW8Num1z0">
    <w:name w:val="WW8Num1z0"/>
    <w:rPr>
      <w:rFonts w:ascii="Times New Roman" w:eastAsia="TimesNewRomanPSMT" w:hAnsi="Times New Roman"/>
      <w:sz w:val="24"/>
      <w:szCs w:val="24"/>
      <w:lang w:val="en-US"/>
    </w:rPr>
  </w:style>
  <w:style w:type="character" w:customStyle="1" w:styleId="WW8Num2z0">
    <w:name w:val="WW8Num2z0"/>
    <w:rPr>
      <w:rFonts w:ascii="Symbol" w:hAnsi="Symbol"/>
      <w:color w:val="000000"/>
      <w:sz w:val="20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Times New Roman" w:hAnsi="Times New Roman"/>
      <w:sz w:val="24"/>
      <w:szCs w:val="24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  <w:rPr>
      <w:rFonts w:ascii="Courier New" w:eastAsia="Courier New" w:hAnsi="Courier New"/>
    </w:rPr>
  </w:style>
  <w:style w:type="character" w:customStyle="1" w:styleId="WW8Num2z2">
    <w:name w:val="WW8Num2z2"/>
    <w:rPr>
      <w:rFonts w:ascii="Wingdings" w:eastAsia="Wingdings" w:hAnsi="Wingdings"/>
    </w:rPr>
  </w:style>
  <w:style w:type="character" w:customStyle="1" w:styleId="WW8Num2z3">
    <w:name w:val="WW8Num2z3"/>
    <w:rPr>
      <w:rFonts w:ascii="Symbol" w:eastAsia="Symbol" w:hAnsi="Symbol"/>
    </w:rPr>
  </w:style>
  <w:style w:type="character" w:customStyle="1" w:styleId="52">
    <w:name w:val="Основной шрифт абзаца5"/>
  </w:style>
  <w:style w:type="character" w:customStyle="1" w:styleId="Heading1Char">
    <w:name w:val="Heading 1 Char"/>
    <w:rPr>
      <w:rFonts w:ascii="Arial" w:eastAsia="Arial" w:hAnsi="Arial"/>
      <w:sz w:val="40"/>
      <w:szCs w:val="40"/>
      <w:lang w:bidi="ar-SA"/>
    </w:rPr>
  </w:style>
  <w:style w:type="character" w:customStyle="1" w:styleId="Heading2Char">
    <w:name w:val="Heading 2 Char"/>
    <w:rPr>
      <w:rFonts w:ascii="Arial" w:eastAsia="Arial" w:hAnsi="Arial"/>
      <w:sz w:val="34"/>
      <w:lang w:bidi="ar-SA"/>
    </w:rPr>
  </w:style>
  <w:style w:type="character" w:customStyle="1" w:styleId="Heading3Char">
    <w:name w:val="Heading 3 Char"/>
    <w:rPr>
      <w:rFonts w:ascii="Arial" w:eastAsia="Arial" w:hAnsi="Arial"/>
      <w:sz w:val="30"/>
      <w:szCs w:val="30"/>
      <w:lang w:bidi="ar-SA"/>
    </w:rPr>
  </w:style>
  <w:style w:type="character" w:customStyle="1" w:styleId="Heading4Char">
    <w:name w:val="Heading 4 Char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Heading5Char">
    <w:name w:val="Heading 5 Char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Heading6Char">
    <w:name w:val="Heading 6 Char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Heading7Char">
    <w:name w:val="Heading 7 Char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Heading8Char">
    <w:name w:val="Heading 8 Char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Heading9Char">
    <w:name w:val="Heading 9 Char"/>
    <w:rPr>
      <w:rFonts w:ascii="Arial" w:eastAsia="Arial" w:hAnsi="Arial"/>
      <w:i/>
      <w:iCs/>
      <w:sz w:val="21"/>
      <w:szCs w:val="21"/>
      <w:lang w:bidi="ar-SA"/>
    </w:rPr>
  </w:style>
  <w:style w:type="character" w:customStyle="1" w:styleId="16">
    <w:name w:val="Название Знак1"/>
    <w:rPr>
      <w:sz w:val="48"/>
      <w:szCs w:val="48"/>
      <w:lang w:bidi="ar-SA"/>
    </w:rPr>
  </w:style>
  <w:style w:type="character" w:customStyle="1" w:styleId="af1">
    <w:name w:val="Подзаголовок Знак"/>
    <w:rPr>
      <w:sz w:val="24"/>
      <w:szCs w:val="24"/>
    </w:rPr>
  </w:style>
  <w:style w:type="character" w:customStyle="1" w:styleId="24">
    <w:name w:val="Цитата 2 Знак"/>
    <w:rPr>
      <w:i/>
      <w:lang w:val="ru-RU" w:eastAsia="zh-CN" w:bidi="ar-SA"/>
    </w:rPr>
  </w:style>
  <w:style w:type="character" w:customStyle="1" w:styleId="af2">
    <w:name w:val="Выделенная цитата Знак"/>
    <w:rPr>
      <w:i/>
      <w:shd w:val="clear" w:color="auto" w:fill="F2F2F2"/>
      <w:lang w:val="ru-RU" w:eastAsia="zh-CN" w:bidi="ar-SA"/>
    </w:rPr>
  </w:style>
  <w:style w:type="character" w:customStyle="1" w:styleId="HeaderChar">
    <w:name w:val="Header Char"/>
    <w:rPr>
      <w:lang w:val="ru-RU" w:eastAsia="zh-CN" w:bidi="ar-SA"/>
    </w:rPr>
  </w:style>
  <w:style w:type="character" w:customStyle="1" w:styleId="FooterChar">
    <w:name w:val="Footer Char"/>
  </w:style>
  <w:style w:type="character" w:customStyle="1" w:styleId="CaptionChar">
    <w:name w:val="Caption Char"/>
    <w:rPr>
      <w:lang w:val="ru-RU" w:eastAsia="zh-CN" w:bidi="ar-SA"/>
    </w:rPr>
  </w:style>
  <w:style w:type="character" w:customStyle="1" w:styleId="af3">
    <w:name w:val="Текст сноски Знак"/>
    <w:rPr>
      <w:sz w:val="18"/>
      <w:lang w:bidi="ar-SA"/>
    </w:rPr>
  </w:style>
  <w:style w:type="character" w:customStyle="1" w:styleId="af4">
    <w:name w:val="Символ сноски"/>
    <w:rPr>
      <w:vertAlign w:val="superscript"/>
    </w:rPr>
  </w:style>
  <w:style w:type="character" w:customStyle="1" w:styleId="af5">
    <w:name w:val="Текст концевой сноски Знак"/>
    <w:rPr>
      <w:lang w:val="ru-RU" w:eastAsia="zh-CN" w:bidi="ar-SA"/>
    </w:rPr>
  </w:style>
  <w:style w:type="character" w:customStyle="1" w:styleId="af6">
    <w:name w:val="Символ концевой сноски"/>
    <w:rPr>
      <w:vertAlign w:val="superscript"/>
    </w:rPr>
  </w:style>
  <w:style w:type="character" w:customStyle="1" w:styleId="42">
    <w:name w:val="Основной шрифт абзаца4"/>
  </w:style>
  <w:style w:type="character" w:customStyle="1" w:styleId="32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8Num5z0">
    <w:name w:val="WW8Num5z0"/>
    <w:rPr>
      <w:rFonts w:ascii="Symbol" w:hAnsi="Symbol"/>
      <w:sz w:val="20"/>
    </w:rPr>
  </w:style>
  <w:style w:type="character" w:customStyle="1" w:styleId="WW8Num5z1">
    <w:name w:val="WW8Num5z1"/>
    <w:rPr>
      <w:rFonts w:ascii="Courier New" w:hAnsi="Courier New"/>
      <w:sz w:val="20"/>
    </w:rPr>
  </w:style>
  <w:style w:type="character" w:customStyle="1" w:styleId="WW8Num5z2">
    <w:name w:val="WW8Num5z2"/>
    <w:rPr>
      <w:rFonts w:ascii="Wingdings" w:hAnsi="Wingdings"/>
      <w:sz w:val="20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2">
    <w:name w:val="WW8Num7z2"/>
    <w:rPr>
      <w:rFonts w:ascii="Wingdings" w:hAnsi="Wingdings"/>
      <w:sz w:val="20"/>
    </w:rPr>
  </w:style>
  <w:style w:type="character" w:customStyle="1" w:styleId="WW8Num8z0">
    <w:name w:val="WW8Num8z0"/>
    <w:rPr>
      <w:rFonts w:ascii="Times New Roman" w:hAnsi="Times New Roman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9z1">
    <w:name w:val="WW8Num9z1"/>
    <w:rPr>
      <w:rFonts w:ascii="Courier New" w:hAnsi="Courier New"/>
      <w:sz w:val="20"/>
    </w:rPr>
  </w:style>
  <w:style w:type="character" w:customStyle="1" w:styleId="WW8Num9z2">
    <w:name w:val="WW8Num9z2"/>
    <w:rPr>
      <w:rFonts w:ascii="Wingdings" w:hAnsi="Wingdings"/>
      <w:sz w:val="20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17">
    <w:name w:val="Основной шрифт абзаца1"/>
  </w:style>
  <w:style w:type="character" w:customStyle="1" w:styleId="af7">
    <w:name w:val="Текст выноски Знак"/>
    <w:rPr>
      <w:rFonts w:ascii="Tahoma" w:hAnsi="Tahoma"/>
      <w:sz w:val="16"/>
      <w:szCs w:val="16"/>
    </w:rPr>
  </w:style>
  <w:style w:type="character" w:customStyle="1" w:styleId="af8">
    <w:name w:val="Название Знак"/>
    <w:rPr>
      <w:rFonts w:ascii="Times New Roman" w:eastAsia="Times New Roman" w:hAnsi="Times New Roman"/>
      <w:b/>
      <w:sz w:val="28"/>
      <w:lang w:val="en-US"/>
    </w:rPr>
  </w:style>
  <w:style w:type="character" w:styleId="af9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styleId="afa">
    <w:name w:val="Strong"/>
    <w:uiPriority w:val="22"/>
    <w:qFormat/>
    <w:rPr>
      <w:b/>
      <w:bCs/>
    </w:rPr>
  </w:style>
  <w:style w:type="paragraph" w:styleId="a6">
    <w:name w:val="Body Text"/>
    <w:basedOn w:val="a"/>
    <w:pPr>
      <w:spacing w:after="120"/>
    </w:pPr>
  </w:style>
  <w:style w:type="paragraph" w:styleId="afb">
    <w:name w:val="List"/>
    <w:basedOn w:val="a6"/>
  </w:style>
  <w:style w:type="paragraph" w:styleId="afc">
    <w:name w:val="caption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d">
    <w:name w:val="header"/>
    <w:pPr>
      <w:tabs>
        <w:tab w:val="center" w:pos="7143"/>
        <w:tab w:val="right" w:pos="14287"/>
      </w:tabs>
    </w:pPr>
    <w:rPr>
      <w:lang w:eastAsia="zh-CN" w:bidi="ar-SA"/>
    </w:rPr>
  </w:style>
  <w:style w:type="paragraph" w:styleId="afe">
    <w:name w:val="footer"/>
    <w:basedOn w:val="a"/>
    <w:pPr>
      <w:tabs>
        <w:tab w:val="center" w:pos="4677"/>
        <w:tab w:val="right" w:pos="9354"/>
      </w:tabs>
    </w:pPr>
  </w:style>
  <w:style w:type="paragraph" w:styleId="aff">
    <w:name w:val="toa heading"/>
    <w:rPr>
      <w:lang w:eastAsia="zh-CN" w:bidi="ar-SA"/>
    </w:rPr>
  </w:style>
  <w:style w:type="paragraph" w:customStyle="1" w:styleId="18">
    <w:name w:val="Перечень рисунков1"/>
    <w:rPr>
      <w:lang w:eastAsia="zh-CN" w:bidi="ar-SA"/>
    </w:rPr>
  </w:style>
  <w:style w:type="paragraph" w:customStyle="1" w:styleId="WW-">
    <w:name w:val="WW-Заголовок"/>
    <w:basedOn w:val="a"/>
    <w:next w:val="a8"/>
    <w:pPr>
      <w:jc w:val="center"/>
    </w:pPr>
    <w:rPr>
      <w:b/>
      <w:sz w:val="28"/>
      <w:lang w:val="en-US"/>
    </w:rPr>
  </w:style>
  <w:style w:type="paragraph" w:customStyle="1" w:styleId="26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7">
    <w:name w:val="Указатель2"/>
    <w:basedOn w:val="a"/>
  </w:style>
  <w:style w:type="paragraph" w:customStyle="1" w:styleId="19">
    <w:name w:val="Название объекта1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1a">
    <w:name w:val="Указатель1"/>
    <w:basedOn w:val="a"/>
  </w:style>
  <w:style w:type="paragraph" w:customStyle="1" w:styleId="Index">
    <w:name w:val="Index"/>
    <w:basedOn w:val="a"/>
  </w:style>
  <w:style w:type="paragraph" w:styleId="aff0">
    <w:name w:val="Balloon Text"/>
    <w:basedOn w:val="a"/>
    <w:rPr>
      <w:rFonts w:ascii="Tahoma" w:hAnsi="Tahoma"/>
      <w:sz w:val="16"/>
      <w:szCs w:val="16"/>
      <w:lang w:val="en-US"/>
    </w:rPr>
  </w:style>
  <w:style w:type="paragraph" w:customStyle="1" w:styleId="aff1">
    <w:name w:val="Прижатый влево"/>
    <w:basedOn w:val="a"/>
    <w:next w:val="a"/>
    <w:rPr>
      <w:rFonts w:ascii="Arial" w:hAnsi="Arial"/>
      <w:sz w:val="24"/>
      <w:szCs w:val="24"/>
    </w:rPr>
  </w:style>
  <w:style w:type="paragraph" w:customStyle="1" w:styleId="aff2">
    <w:name w:val="Содержимое таблицы"/>
    <w:basedOn w:val="a"/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aff4">
    <w:name w:val="Содержание"/>
    <w:basedOn w:val="a"/>
    <w:uiPriority w:val="99"/>
    <w:rsid w:val="001C20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leader="dot" w:pos="9560"/>
        <w:tab w:val="left" w:leader="dot" w:pos="9700"/>
      </w:tabs>
      <w:autoSpaceDE w:val="0"/>
      <w:autoSpaceDN w:val="0"/>
      <w:adjustRightInd w:val="0"/>
      <w:spacing w:after="57" w:line="260" w:lineRule="atLeast"/>
      <w:ind w:left="283" w:hanging="283"/>
      <w:textAlignment w:val="center"/>
    </w:pPr>
    <w:rPr>
      <w:color w:val="000000"/>
      <w:sz w:val="22"/>
      <w:lang w:bidi="ar-SA"/>
    </w:rPr>
  </w:style>
  <w:style w:type="character" w:styleId="aff5">
    <w:name w:val="Unresolved Mention"/>
    <w:basedOn w:val="a0"/>
    <w:uiPriority w:val="99"/>
    <w:semiHidden/>
    <w:unhideWhenUsed/>
    <w:rsid w:val="001D1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rnal@azniirkh.vniro.ru" TargetMode="External"/><Relationship Id="rId13" Type="http://schemas.openxmlformats.org/officeDocument/2006/relationships/hyperlink" Target="http://abr.azniirkh.ru/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br.azniirkh.ru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urnal.azniirkh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ournal@azniirkh.vnir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it.net/ru/bg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8BE5C-B88F-46F6-90EC-58FA71E5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Savchuk</dc:creator>
  <cp:lastModifiedBy>Yuliya Gorshkova</cp:lastModifiedBy>
  <cp:revision>4</cp:revision>
  <dcterms:created xsi:type="dcterms:W3CDTF">2023-07-26T12:24:00Z</dcterms:created>
  <dcterms:modified xsi:type="dcterms:W3CDTF">2024-07-15T19:55:00Z</dcterms:modified>
</cp:coreProperties>
</file>